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F6E5" w14:textId="6B25BE91" w:rsidR="004B2AAE" w:rsidRPr="00545F6D" w:rsidRDefault="004B2AAE" w:rsidP="00DE2EAE">
      <w:pPr>
        <w:shd w:val="clear" w:color="auto" w:fill="FFFFFF"/>
        <w:spacing w:after="100" w:afterAutospacing="1" w:line="240" w:lineRule="auto"/>
        <w:jc w:val="center"/>
        <w:outlineLvl w:val="0"/>
        <w:rPr>
          <w:rFonts w:ascii="Times New Roman" w:eastAsia="Times New Roman" w:hAnsi="Times New Roman" w:cs="Times New Roman"/>
          <w:b/>
          <w:bCs/>
          <w:caps/>
          <w:kern w:val="36"/>
          <w:sz w:val="23"/>
          <w:szCs w:val="23"/>
          <w:lang w:eastAsia="hu-HU"/>
        </w:rPr>
      </w:pPr>
      <w:r w:rsidRPr="00545F6D">
        <w:rPr>
          <w:rFonts w:ascii="Times New Roman" w:eastAsia="Times New Roman" w:hAnsi="Times New Roman" w:cs="Times New Roman"/>
          <w:b/>
          <w:bCs/>
          <w:caps/>
          <w:kern w:val="36"/>
          <w:sz w:val="23"/>
          <w:szCs w:val="23"/>
          <w:lang w:eastAsia="hu-HU"/>
        </w:rPr>
        <w:t>ADATKEZELÉSI ÉS ADATVÉDELMI TÁJÉKOZTAT</w:t>
      </w:r>
      <w:r w:rsidR="00F57363">
        <w:rPr>
          <w:rFonts w:ascii="Times New Roman" w:eastAsia="Times New Roman" w:hAnsi="Times New Roman" w:cs="Times New Roman"/>
          <w:b/>
          <w:bCs/>
          <w:caps/>
          <w:kern w:val="36"/>
          <w:sz w:val="23"/>
          <w:szCs w:val="23"/>
          <w:lang w:eastAsia="hu-HU"/>
        </w:rPr>
        <w:t>Ó</w:t>
      </w:r>
    </w:p>
    <w:p w14:paraId="5649D7A2" w14:textId="6589EC0C" w:rsidR="004B2AAE" w:rsidRPr="00545F6D" w:rsidRDefault="004B2AAE" w:rsidP="00DE2EAE">
      <w:pPr>
        <w:shd w:val="clear" w:color="auto" w:fill="FFFFFF"/>
        <w:spacing w:after="100" w:afterAutospacing="1" w:line="240" w:lineRule="auto"/>
        <w:jc w:val="both"/>
        <w:outlineLvl w:val="1"/>
        <w:rPr>
          <w:rFonts w:ascii="Times New Roman" w:eastAsia="Times New Roman" w:hAnsi="Times New Roman" w:cs="Times New Roman"/>
          <w:b/>
          <w:bCs/>
          <w:sz w:val="23"/>
          <w:szCs w:val="23"/>
          <w:lang w:eastAsia="hu-HU"/>
        </w:rPr>
      </w:pPr>
      <w:r w:rsidRPr="00545F6D">
        <w:rPr>
          <w:rFonts w:ascii="Times New Roman" w:eastAsia="Times New Roman" w:hAnsi="Times New Roman" w:cs="Times New Roman"/>
          <w:b/>
          <w:bCs/>
          <w:sz w:val="23"/>
          <w:szCs w:val="23"/>
          <w:lang w:eastAsia="hu-HU"/>
        </w:rPr>
        <w:t>1. A</w:t>
      </w:r>
      <w:r w:rsidR="00082E1E">
        <w:rPr>
          <w:rFonts w:ascii="Times New Roman" w:eastAsia="Times New Roman" w:hAnsi="Times New Roman" w:cs="Times New Roman"/>
          <w:b/>
          <w:bCs/>
          <w:sz w:val="23"/>
          <w:szCs w:val="23"/>
          <w:lang w:eastAsia="hu-HU"/>
        </w:rPr>
        <w:t xml:space="preserve"> jelen</w:t>
      </w:r>
      <w:r w:rsidRPr="00545F6D">
        <w:rPr>
          <w:rFonts w:ascii="Times New Roman" w:eastAsia="Times New Roman" w:hAnsi="Times New Roman" w:cs="Times New Roman"/>
          <w:b/>
          <w:bCs/>
          <w:sz w:val="23"/>
          <w:szCs w:val="23"/>
          <w:lang w:eastAsia="hu-HU"/>
        </w:rPr>
        <w:t xml:space="preserve"> tájékoztatás</w:t>
      </w:r>
      <w:r w:rsidR="00082E1E">
        <w:rPr>
          <w:rFonts w:ascii="Times New Roman" w:eastAsia="Times New Roman" w:hAnsi="Times New Roman" w:cs="Times New Roman"/>
          <w:b/>
          <w:bCs/>
          <w:sz w:val="23"/>
          <w:szCs w:val="23"/>
          <w:lang w:eastAsia="hu-HU"/>
        </w:rPr>
        <w:t>, valamint</w:t>
      </w:r>
      <w:r w:rsidRPr="00545F6D">
        <w:rPr>
          <w:rFonts w:ascii="Times New Roman" w:eastAsia="Times New Roman" w:hAnsi="Times New Roman" w:cs="Times New Roman"/>
          <w:b/>
          <w:bCs/>
          <w:sz w:val="23"/>
          <w:szCs w:val="23"/>
          <w:lang w:eastAsia="hu-HU"/>
        </w:rPr>
        <w:t xml:space="preserve"> az adatkezelési</w:t>
      </w:r>
      <w:r w:rsidR="00082E1E">
        <w:rPr>
          <w:rFonts w:ascii="Times New Roman" w:eastAsia="Times New Roman" w:hAnsi="Times New Roman" w:cs="Times New Roman"/>
          <w:b/>
          <w:bCs/>
          <w:sz w:val="23"/>
          <w:szCs w:val="23"/>
          <w:lang w:eastAsia="hu-HU"/>
        </w:rPr>
        <w:t xml:space="preserve"> és az</w:t>
      </w:r>
      <w:r w:rsidRPr="00545F6D">
        <w:rPr>
          <w:rFonts w:ascii="Times New Roman" w:eastAsia="Times New Roman" w:hAnsi="Times New Roman" w:cs="Times New Roman"/>
          <w:b/>
          <w:bCs/>
          <w:sz w:val="23"/>
          <w:szCs w:val="23"/>
          <w:lang w:eastAsia="hu-HU"/>
        </w:rPr>
        <w:t xml:space="preserve"> </w:t>
      </w:r>
      <w:r w:rsidR="00D43FE5">
        <w:rPr>
          <w:rFonts w:ascii="Times New Roman" w:eastAsia="Times New Roman" w:hAnsi="Times New Roman" w:cs="Times New Roman"/>
          <w:b/>
          <w:bCs/>
          <w:sz w:val="23"/>
          <w:szCs w:val="23"/>
          <w:lang w:eastAsia="hu-HU"/>
        </w:rPr>
        <w:t>egészségügyi szolgáltatási</w:t>
      </w:r>
      <w:r w:rsidRPr="00545F6D">
        <w:rPr>
          <w:rFonts w:ascii="Times New Roman" w:eastAsia="Times New Roman" w:hAnsi="Times New Roman" w:cs="Times New Roman"/>
          <w:b/>
          <w:bCs/>
          <w:sz w:val="23"/>
          <w:szCs w:val="23"/>
          <w:lang w:eastAsia="hu-HU"/>
        </w:rPr>
        <w:t xml:space="preserve"> tevékenység alapjául szolgáló jogszabályok</w:t>
      </w:r>
    </w:p>
    <w:p w14:paraId="69E23BB0" w14:textId="63724CD6" w:rsidR="004B2AAE" w:rsidRPr="00545F6D" w:rsidRDefault="004B2AAE" w:rsidP="00DE2EA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az Európai Parlament és a Tanács 2016/679 Rendelet</w:t>
      </w:r>
      <w:r w:rsidR="00634339">
        <w:rPr>
          <w:rFonts w:ascii="Times New Roman" w:eastAsia="Times New Roman" w:hAnsi="Times New Roman" w:cs="Times New Roman"/>
          <w:sz w:val="23"/>
          <w:szCs w:val="23"/>
          <w:lang w:eastAsia="hu-HU"/>
        </w:rPr>
        <w:t>e</w:t>
      </w:r>
      <w:r w:rsidRPr="00545F6D">
        <w:rPr>
          <w:rFonts w:ascii="Times New Roman" w:eastAsia="Times New Roman" w:hAnsi="Times New Roman" w:cs="Times New Roman"/>
          <w:sz w:val="23"/>
          <w:szCs w:val="23"/>
          <w:lang w:eastAsia="hu-HU"/>
        </w:rPr>
        <w:t xml:space="preserve"> (a továbbiakban: </w:t>
      </w:r>
      <w:r w:rsidR="00741438">
        <w:rPr>
          <w:rFonts w:ascii="Times New Roman" w:eastAsia="Times New Roman" w:hAnsi="Times New Roman" w:cs="Times New Roman"/>
          <w:sz w:val="23"/>
          <w:szCs w:val="23"/>
          <w:lang w:eastAsia="hu-HU"/>
        </w:rPr>
        <w:t>„</w:t>
      </w:r>
      <w:r w:rsidRPr="00545F6D">
        <w:rPr>
          <w:rFonts w:ascii="Times New Roman" w:eastAsia="Times New Roman" w:hAnsi="Times New Roman" w:cs="Times New Roman"/>
          <w:sz w:val="23"/>
          <w:szCs w:val="23"/>
          <w:lang w:eastAsia="hu-HU"/>
        </w:rPr>
        <w:t>GDPR</w:t>
      </w:r>
      <w:r w:rsidR="00741438">
        <w:rPr>
          <w:rFonts w:ascii="Times New Roman" w:eastAsia="Times New Roman" w:hAnsi="Times New Roman" w:cs="Times New Roman"/>
          <w:sz w:val="23"/>
          <w:szCs w:val="23"/>
          <w:lang w:eastAsia="hu-HU"/>
        </w:rPr>
        <w:t>”</w:t>
      </w:r>
      <w:r w:rsidRPr="00545F6D">
        <w:rPr>
          <w:rFonts w:ascii="Times New Roman" w:eastAsia="Times New Roman" w:hAnsi="Times New Roman" w:cs="Times New Roman"/>
          <w:sz w:val="23"/>
          <w:szCs w:val="23"/>
          <w:lang w:eastAsia="hu-HU"/>
        </w:rPr>
        <w:t>)</w:t>
      </w:r>
    </w:p>
    <w:p w14:paraId="2718C6F9" w14:textId="39193EC7" w:rsidR="004B2AAE" w:rsidRDefault="004B2AAE" w:rsidP="00DE2EA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az információs önrendelkezési jogról és az információszabadságról szóló 2011. évi CXII. törvény</w:t>
      </w:r>
      <w:r w:rsidR="008603A0">
        <w:rPr>
          <w:rFonts w:ascii="Times New Roman" w:eastAsia="Times New Roman" w:hAnsi="Times New Roman" w:cs="Times New Roman"/>
          <w:sz w:val="23"/>
          <w:szCs w:val="23"/>
          <w:lang w:eastAsia="hu-HU"/>
        </w:rPr>
        <w:t xml:space="preserve"> (a továbbiakban „</w:t>
      </w:r>
      <w:r w:rsidR="008603A0" w:rsidRPr="00C709AC">
        <w:rPr>
          <w:rFonts w:ascii="Times New Roman" w:eastAsia="Times New Roman" w:hAnsi="Times New Roman" w:cs="Times New Roman"/>
          <w:sz w:val="23"/>
          <w:szCs w:val="23"/>
          <w:lang w:eastAsia="hu-HU"/>
        </w:rPr>
        <w:t>Infotv</w:t>
      </w:r>
      <w:r w:rsidR="008603A0">
        <w:rPr>
          <w:rFonts w:ascii="Times New Roman" w:eastAsia="Times New Roman" w:hAnsi="Times New Roman" w:cs="Times New Roman"/>
          <w:sz w:val="23"/>
          <w:szCs w:val="23"/>
          <w:lang w:eastAsia="hu-HU"/>
        </w:rPr>
        <w:t>.”)</w:t>
      </w:r>
      <w:r w:rsidRPr="00545F6D">
        <w:rPr>
          <w:rFonts w:ascii="Times New Roman" w:eastAsia="Times New Roman" w:hAnsi="Times New Roman" w:cs="Times New Roman"/>
          <w:sz w:val="23"/>
          <w:szCs w:val="23"/>
          <w:lang w:eastAsia="hu-HU"/>
        </w:rPr>
        <w:t>,</w:t>
      </w:r>
    </w:p>
    <w:p w14:paraId="08BAB3A4" w14:textId="77777777" w:rsidR="00B14D09" w:rsidRDefault="00B14D09" w:rsidP="00B14D0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sidRPr="00C709AC">
        <w:rPr>
          <w:rFonts w:ascii="Times New Roman" w:eastAsia="Times New Roman" w:hAnsi="Times New Roman" w:cs="Times New Roman"/>
          <w:sz w:val="23"/>
          <w:szCs w:val="23"/>
          <w:lang w:eastAsia="hu-HU"/>
        </w:rPr>
        <w:t>az egészségügyi és a hozzájuk kapcsolódó személyes adatok kezeléséről és védelméről szóló 1997. évi XLVII. törvény</w:t>
      </w:r>
      <w:r>
        <w:rPr>
          <w:rFonts w:ascii="Times New Roman" w:eastAsia="Times New Roman" w:hAnsi="Times New Roman" w:cs="Times New Roman"/>
          <w:sz w:val="23"/>
          <w:szCs w:val="23"/>
          <w:lang w:eastAsia="hu-HU"/>
        </w:rPr>
        <w:t xml:space="preserve"> (a továbbiakban „Eüak.”),</w:t>
      </w:r>
    </w:p>
    <w:p w14:paraId="2B056119" w14:textId="49CD6D05" w:rsidR="001C35D8" w:rsidRPr="00545F6D" w:rsidRDefault="001C35D8" w:rsidP="00DE2EA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sidRPr="001C35D8">
        <w:rPr>
          <w:rFonts w:ascii="Times New Roman" w:eastAsia="Times New Roman" w:hAnsi="Times New Roman" w:cs="Times New Roman"/>
          <w:sz w:val="23"/>
          <w:szCs w:val="23"/>
          <w:lang w:eastAsia="hu-HU"/>
        </w:rPr>
        <w:t>az egészségügyről szóló 1997. évi CLIV. törvény</w:t>
      </w:r>
      <w:r w:rsidR="00741438">
        <w:rPr>
          <w:rFonts w:ascii="Times New Roman" w:eastAsia="Times New Roman" w:hAnsi="Times New Roman" w:cs="Times New Roman"/>
          <w:sz w:val="23"/>
          <w:szCs w:val="23"/>
          <w:lang w:eastAsia="hu-HU"/>
        </w:rPr>
        <w:t xml:space="preserve"> (a továbbiakban: „Eütv.”)</w:t>
      </w:r>
      <w:r>
        <w:rPr>
          <w:rFonts w:ascii="Times New Roman" w:eastAsia="Times New Roman" w:hAnsi="Times New Roman" w:cs="Times New Roman"/>
          <w:sz w:val="23"/>
          <w:szCs w:val="23"/>
          <w:lang w:eastAsia="hu-HU"/>
        </w:rPr>
        <w:t>,</w:t>
      </w:r>
    </w:p>
    <w:p w14:paraId="72EE932E" w14:textId="0934C76D" w:rsidR="00862D31" w:rsidRDefault="00862D31" w:rsidP="00DE2EA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sidRPr="00862D31">
        <w:rPr>
          <w:rFonts w:ascii="Times New Roman" w:eastAsia="Times New Roman" w:hAnsi="Times New Roman" w:cs="Times New Roman"/>
          <w:sz w:val="23"/>
          <w:szCs w:val="23"/>
          <w:lang w:eastAsia="hu-HU"/>
        </w:rPr>
        <w:t>az egészségügyi szolgáltatás gyakorlásának általános feltételeiről, valamint a működési engedélyezési eljárásról szóló 96/2003. (VII. 15.) Korm. rendelet</w:t>
      </w:r>
      <w:r>
        <w:rPr>
          <w:rFonts w:ascii="Times New Roman" w:eastAsia="Times New Roman" w:hAnsi="Times New Roman" w:cs="Times New Roman"/>
          <w:sz w:val="23"/>
          <w:szCs w:val="23"/>
          <w:lang w:eastAsia="hu-HU"/>
        </w:rPr>
        <w:t>,</w:t>
      </w:r>
    </w:p>
    <w:p w14:paraId="6DD753E0" w14:textId="77777777" w:rsidR="00F57363" w:rsidRDefault="00F57363" w:rsidP="00F5736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sidRPr="00945161">
        <w:rPr>
          <w:rFonts w:ascii="Times New Roman" w:eastAsia="Times New Roman" w:hAnsi="Times New Roman" w:cs="Times New Roman"/>
          <w:sz w:val="23"/>
          <w:szCs w:val="23"/>
          <w:lang w:eastAsia="hu-HU"/>
        </w:rPr>
        <w:t xml:space="preserve">a kötelező egészségbiztosítás ellátásairól szóló 1997. évi LXXXIII. törvény (a továbbiakban </w:t>
      </w:r>
      <w:r>
        <w:rPr>
          <w:rFonts w:ascii="Times New Roman" w:eastAsia="Times New Roman" w:hAnsi="Times New Roman" w:cs="Times New Roman"/>
          <w:sz w:val="23"/>
          <w:szCs w:val="23"/>
          <w:lang w:eastAsia="hu-HU"/>
        </w:rPr>
        <w:t>„</w:t>
      </w:r>
      <w:r w:rsidRPr="00945161">
        <w:rPr>
          <w:rFonts w:ascii="Times New Roman" w:eastAsia="Times New Roman" w:hAnsi="Times New Roman" w:cs="Times New Roman"/>
          <w:sz w:val="23"/>
          <w:szCs w:val="23"/>
          <w:lang w:eastAsia="hu-HU"/>
        </w:rPr>
        <w:t>Ebtv.</w:t>
      </w:r>
      <w:r>
        <w:rPr>
          <w:rFonts w:ascii="Times New Roman" w:eastAsia="Times New Roman" w:hAnsi="Times New Roman" w:cs="Times New Roman"/>
          <w:sz w:val="23"/>
          <w:szCs w:val="23"/>
          <w:lang w:eastAsia="hu-HU"/>
        </w:rPr>
        <w:t>”</w:t>
      </w:r>
      <w:r w:rsidRPr="00945161">
        <w:rPr>
          <w:rFonts w:ascii="Times New Roman" w:eastAsia="Times New Roman" w:hAnsi="Times New Roman" w:cs="Times New Roman"/>
          <w:sz w:val="23"/>
          <w:szCs w:val="23"/>
          <w:lang w:eastAsia="hu-HU"/>
        </w:rPr>
        <w:t>)</w:t>
      </w:r>
    </w:p>
    <w:p w14:paraId="6A006402" w14:textId="0A4AAA50" w:rsidR="00862D31" w:rsidRDefault="00862D31" w:rsidP="00862D3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a gazdasági reklámtevékenység alapvető feltételeiről és egyes korlátairól szóló 2008. évi XLVIII. törvény</w:t>
      </w:r>
      <w:r w:rsidR="00F57363">
        <w:rPr>
          <w:rFonts w:ascii="Times New Roman" w:eastAsia="Times New Roman" w:hAnsi="Times New Roman" w:cs="Times New Roman"/>
          <w:sz w:val="23"/>
          <w:szCs w:val="23"/>
          <w:lang w:eastAsia="hu-HU"/>
        </w:rPr>
        <w:t>.</w:t>
      </w:r>
    </w:p>
    <w:p w14:paraId="0E70782D" w14:textId="0224B524" w:rsidR="004B2AAE" w:rsidRPr="00545F6D" w:rsidRDefault="004B2AAE" w:rsidP="00DE2EAE">
      <w:pPr>
        <w:shd w:val="clear" w:color="auto" w:fill="FFFFFF"/>
        <w:spacing w:after="100" w:afterAutospacing="1" w:line="240" w:lineRule="auto"/>
        <w:jc w:val="both"/>
        <w:outlineLvl w:val="1"/>
        <w:rPr>
          <w:rFonts w:ascii="Times New Roman" w:eastAsia="Times New Roman" w:hAnsi="Times New Roman" w:cs="Times New Roman"/>
          <w:b/>
          <w:bCs/>
          <w:sz w:val="23"/>
          <w:szCs w:val="23"/>
          <w:lang w:eastAsia="hu-HU"/>
        </w:rPr>
      </w:pPr>
      <w:r w:rsidRPr="00545F6D">
        <w:rPr>
          <w:rFonts w:ascii="Times New Roman" w:eastAsia="Times New Roman" w:hAnsi="Times New Roman" w:cs="Times New Roman"/>
          <w:b/>
          <w:bCs/>
          <w:sz w:val="23"/>
          <w:szCs w:val="23"/>
          <w:lang w:eastAsia="hu-HU"/>
        </w:rPr>
        <w:t>2. Adatkezelő és az által</w:t>
      </w:r>
      <w:r w:rsidR="00DE2EAE" w:rsidRPr="00545F6D">
        <w:rPr>
          <w:rFonts w:ascii="Times New Roman" w:eastAsia="Times New Roman" w:hAnsi="Times New Roman" w:cs="Times New Roman"/>
          <w:b/>
          <w:bCs/>
          <w:sz w:val="23"/>
          <w:szCs w:val="23"/>
          <w:lang w:eastAsia="hu-HU"/>
        </w:rPr>
        <w:t>a</w:t>
      </w:r>
      <w:r w:rsidRPr="00545F6D">
        <w:rPr>
          <w:rFonts w:ascii="Times New Roman" w:eastAsia="Times New Roman" w:hAnsi="Times New Roman" w:cs="Times New Roman"/>
          <w:b/>
          <w:bCs/>
          <w:sz w:val="23"/>
          <w:szCs w:val="23"/>
          <w:lang w:eastAsia="hu-HU"/>
        </w:rPr>
        <w:t xml:space="preserve"> végzett tevékenységek</w:t>
      </w:r>
    </w:p>
    <w:p w14:paraId="5629AEFA" w14:textId="7C1FC19F" w:rsidR="00DE2EAE" w:rsidRPr="00545F6D" w:rsidRDefault="004B2AAE" w:rsidP="00DE2EAE">
      <w:p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Adatkezelő</w:t>
      </w:r>
      <w:r w:rsidR="00DE2EAE" w:rsidRPr="00545F6D">
        <w:rPr>
          <w:rFonts w:ascii="Times New Roman" w:eastAsia="Times New Roman" w:hAnsi="Times New Roman" w:cs="Times New Roman"/>
          <w:sz w:val="23"/>
          <w:szCs w:val="23"/>
          <w:lang w:eastAsia="hu-HU"/>
        </w:rPr>
        <w:t xml:space="preserve"> a </w:t>
      </w:r>
      <w:bookmarkStart w:id="0" w:name="_Hlk128653346"/>
      <w:r w:rsidR="0054611A" w:rsidRPr="0054611A">
        <w:rPr>
          <w:rFonts w:ascii="Times New Roman" w:eastAsia="Times New Roman" w:hAnsi="Times New Roman" w:cs="Times New Roman"/>
          <w:b/>
          <w:bCs/>
          <w:sz w:val="23"/>
          <w:szCs w:val="23"/>
          <w:lang w:eastAsia="hu-HU"/>
        </w:rPr>
        <w:t xml:space="preserve">DENTALKLINIK DR. TÓKA Egészségügyi Korlátolt Felelősségű Társaság </w:t>
      </w:r>
      <w:bookmarkEnd w:id="0"/>
      <w:r w:rsidR="0054611A" w:rsidRPr="0054611A">
        <w:rPr>
          <w:rFonts w:ascii="Times New Roman" w:eastAsia="Times New Roman" w:hAnsi="Times New Roman" w:cs="Times New Roman"/>
          <w:sz w:val="23"/>
          <w:szCs w:val="23"/>
          <w:lang w:eastAsia="hu-HU"/>
        </w:rPr>
        <w:t>(9400 Sopron, Lackner Kristóf utca 62/B., Győri Törvényszék Cégbírósága Cg.: 08-09-011297, adószám: 13059365-2-08</w:t>
      </w:r>
      <w:r w:rsidR="00DE2EAE" w:rsidRPr="00545F6D">
        <w:rPr>
          <w:rFonts w:ascii="Times New Roman" w:eastAsia="Times New Roman" w:hAnsi="Times New Roman" w:cs="Times New Roman"/>
          <w:sz w:val="23"/>
          <w:szCs w:val="23"/>
          <w:lang w:eastAsia="hu-HU"/>
        </w:rPr>
        <w:t xml:space="preserve">, statisztikai számjel: </w:t>
      </w:r>
      <w:r w:rsidR="0030469A" w:rsidRPr="0030469A">
        <w:rPr>
          <w:rFonts w:ascii="Times New Roman" w:eastAsia="Times New Roman" w:hAnsi="Times New Roman" w:cs="Times New Roman"/>
          <w:sz w:val="23"/>
          <w:szCs w:val="23"/>
          <w:lang w:eastAsia="hu-HU"/>
        </w:rPr>
        <w:t>13059365-8623-113-08</w:t>
      </w:r>
      <w:r w:rsidR="00DE2EAE" w:rsidRPr="00545F6D">
        <w:rPr>
          <w:rFonts w:ascii="Times New Roman" w:eastAsia="Times New Roman" w:hAnsi="Times New Roman" w:cs="Times New Roman"/>
          <w:sz w:val="23"/>
          <w:szCs w:val="23"/>
          <w:lang w:eastAsia="hu-HU"/>
        </w:rPr>
        <w:t>, a továbbiakban: „</w:t>
      </w:r>
      <w:r w:rsidR="00DE2EAE" w:rsidRPr="00545F6D">
        <w:rPr>
          <w:rFonts w:ascii="Times New Roman" w:eastAsia="Times New Roman" w:hAnsi="Times New Roman" w:cs="Times New Roman"/>
          <w:b/>
          <w:bCs/>
          <w:sz w:val="23"/>
          <w:szCs w:val="23"/>
          <w:lang w:eastAsia="hu-HU"/>
        </w:rPr>
        <w:t>Társaság / Adatkezelő</w:t>
      </w:r>
      <w:r w:rsidR="00DE2EAE" w:rsidRPr="00545F6D">
        <w:rPr>
          <w:rFonts w:ascii="Times New Roman" w:eastAsia="Times New Roman" w:hAnsi="Times New Roman" w:cs="Times New Roman"/>
          <w:sz w:val="23"/>
          <w:szCs w:val="23"/>
          <w:lang w:eastAsia="hu-HU"/>
        </w:rPr>
        <w:t>”).</w:t>
      </w:r>
    </w:p>
    <w:p w14:paraId="0940DFB9" w14:textId="4D283375" w:rsidR="004B2AAE" w:rsidRPr="00545F6D" w:rsidRDefault="004B2AAE" w:rsidP="00DE2EAE">
      <w:p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Az Adatkezelő kapcsolattartásra kijelölt elektronikus levelezési címe:</w:t>
      </w:r>
      <w:r w:rsidR="00DE2EAE" w:rsidRPr="00545F6D">
        <w:rPr>
          <w:rFonts w:ascii="Times New Roman" w:eastAsia="Times New Roman" w:hAnsi="Times New Roman" w:cs="Times New Roman"/>
          <w:sz w:val="23"/>
          <w:szCs w:val="23"/>
          <w:lang w:eastAsia="hu-HU"/>
        </w:rPr>
        <w:t xml:space="preserve"> </w:t>
      </w:r>
      <w:r w:rsidR="00DE2EAE" w:rsidRPr="00514644">
        <w:rPr>
          <w:rFonts w:ascii="Times New Roman" w:eastAsia="Times New Roman" w:hAnsi="Times New Roman" w:cs="Times New Roman"/>
          <w:b/>
          <w:bCs/>
          <w:sz w:val="23"/>
          <w:szCs w:val="23"/>
          <w:lang w:eastAsia="hu-HU"/>
        </w:rPr>
        <w:t>office@</w:t>
      </w:r>
      <w:r w:rsidR="00A20CB4">
        <w:rPr>
          <w:rFonts w:ascii="Times New Roman" w:eastAsia="Times New Roman" w:hAnsi="Times New Roman" w:cs="Times New Roman"/>
          <w:b/>
          <w:bCs/>
          <w:sz w:val="23"/>
          <w:szCs w:val="23"/>
          <w:lang w:eastAsia="hu-HU"/>
        </w:rPr>
        <w:t>drtoka.com</w:t>
      </w:r>
    </w:p>
    <w:p w14:paraId="11EE6F06" w14:textId="77777777" w:rsidR="00514644" w:rsidRDefault="004B2AAE" w:rsidP="00514644">
      <w:pPr>
        <w:shd w:val="clear" w:color="auto" w:fill="FFFFFF"/>
        <w:spacing w:after="0"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Az Adatkezelő által kinevezett adatvédelmi</w:t>
      </w:r>
      <w:r w:rsidR="00EE624C" w:rsidRPr="00545F6D">
        <w:rPr>
          <w:rFonts w:ascii="Times New Roman" w:eastAsia="Times New Roman" w:hAnsi="Times New Roman" w:cs="Times New Roman"/>
          <w:sz w:val="23"/>
          <w:szCs w:val="23"/>
          <w:lang w:eastAsia="hu-HU"/>
        </w:rPr>
        <w:t xml:space="preserve"> és adatkezelési ügyintéző</w:t>
      </w:r>
      <w:r w:rsidRPr="00545F6D">
        <w:rPr>
          <w:rFonts w:ascii="Times New Roman" w:eastAsia="Times New Roman" w:hAnsi="Times New Roman" w:cs="Times New Roman"/>
          <w:sz w:val="23"/>
          <w:szCs w:val="23"/>
          <w:lang w:eastAsia="hu-HU"/>
        </w:rPr>
        <w:t xml:space="preserve"> neve és elérhetősége: </w:t>
      </w:r>
    </w:p>
    <w:p w14:paraId="646FD29C" w14:textId="7E61F9D8" w:rsidR="00514644" w:rsidRDefault="00514644" w:rsidP="00514644">
      <w:pPr>
        <w:shd w:val="clear" w:color="auto" w:fill="FFFFFF"/>
        <w:spacing w:after="0" w:line="240" w:lineRule="auto"/>
        <w:ind w:left="426"/>
        <w:jc w:val="both"/>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t xml:space="preserve">név: </w:t>
      </w:r>
      <w:r w:rsidR="00A20CB4">
        <w:rPr>
          <w:rFonts w:ascii="Times New Roman" w:eastAsia="Times New Roman" w:hAnsi="Times New Roman" w:cs="Times New Roman"/>
          <w:b/>
          <w:bCs/>
          <w:sz w:val="23"/>
          <w:szCs w:val="23"/>
          <w:lang w:eastAsia="hu-HU"/>
        </w:rPr>
        <w:t>Dr. Tóka Stephan</w:t>
      </w:r>
      <w:r w:rsidR="00DE2EAE" w:rsidRPr="00514644">
        <w:rPr>
          <w:rFonts w:ascii="Times New Roman" w:eastAsia="Times New Roman" w:hAnsi="Times New Roman" w:cs="Times New Roman"/>
          <w:sz w:val="23"/>
          <w:szCs w:val="23"/>
          <w:lang w:eastAsia="hu-HU"/>
        </w:rPr>
        <w:t xml:space="preserve">, </w:t>
      </w:r>
    </w:p>
    <w:p w14:paraId="74FCAC96" w14:textId="5323C94C" w:rsidR="00DE2EAE" w:rsidRPr="00545F6D" w:rsidRDefault="00514644" w:rsidP="00514644">
      <w:pPr>
        <w:shd w:val="clear" w:color="auto" w:fill="FFFFFF"/>
        <w:spacing w:after="100" w:afterAutospacing="1" w:line="240" w:lineRule="auto"/>
        <w:ind w:left="426"/>
        <w:jc w:val="both"/>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t xml:space="preserve">e-mail címe: </w:t>
      </w:r>
      <w:r w:rsidR="00A20CB4" w:rsidRPr="00514644">
        <w:rPr>
          <w:rFonts w:ascii="Times New Roman" w:eastAsia="Times New Roman" w:hAnsi="Times New Roman" w:cs="Times New Roman"/>
          <w:b/>
          <w:bCs/>
          <w:sz w:val="23"/>
          <w:szCs w:val="23"/>
          <w:lang w:eastAsia="hu-HU"/>
        </w:rPr>
        <w:t>office@</w:t>
      </w:r>
      <w:r w:rsidR="00A20CB4">
        <w:rPr>
          <w:rFonts w:ascii="Times New Roman" w:eastAsia="Times New Roman" w:hAnsi="Times New Roman" w:cs="Times New Roman"/>
          <w:b/>
          <w:bCs/>
          <w:sz w:val="23"/>
          <w:szCs w:val="23"/>
          <w:lang w:eastAsia="hu-HU"/>
        </w:rPr>
        <w:t>drtoka.com</w:t>
      </w:r>
    </w:p>
    <w:p w14:paraId="33631016" w14:textId="626D1B4D" w:rsidR="00446720" w:rsidRDefault="004B2AAE" w:rsidP="00446720">
      <w:pPr>
        <w:spacing w:before="100" w:beforeAutospacing="1"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A </w:t>
      </w:r>
      <w:hyperlink r:id="rId5" w:history="1">
        <w:r w:rsidR="00A20CB4">
          <w:rPr>
            <w:rFonts w:ascii="Times New Roman" w:eastAsia="Times New Roman" w:hAnsi="Times New Roman" w:cs="Times New Roman"/>
            <w:sz w:val="23"/>
            <w:szCs w:val="23"/>
            <w:lang w:eastAsia="hu-HU"/>
          </w:rPr>
          <w:t>drtoka</w:t>
        </w:r>
        <w:r w:rsidR="008907D6">
          <w:rPr>
            <w:rFonts w:ascii="Times New Roman" w:eastAsia="Times New Roman" w:hAnsi="Times New Roman" w:cs="Times New Roman"/>
            <w:sz w:val="23"/>
            <w:szCs w:val="23"/>
            <w:lang w:eastAsia="hu-HU"/>
          </w:rPr>
          <w:t>junior</w:t>
        </w:r>
        <w:r w:rsidR="00A20CB4">
          <w:rPr>
            <w:rFonts w:ascii="Times New Roman" w:eastAsia="Times New Roman" w:hAnsi="Times New Roman" w:cs="Times New Roman"/>
            <w:sz w:val="23"/>
            <w:szCs w:val="23"/>
            <w:lang w:eastAsia="hu-HU"/>
          </w:rPr>
          <w:t>.com</w:t>
        </w:r>
      </w:hyperlink>
      <w:r w:rsidRPr="00545F6D">
        <w:rPr>
          <w:rFonts w:ascii="Times New Roman" w:eastAsia="Times New Roman" w:hAnsi="Times New Roman" w:cs="Times New Roman"/>
          <w:sz w:val="23"/>
          <w:szCs w:val="23"/>
          <w:lang w:eastAsia="hu-HU"/>
        </w:rPr>
        <w:t> honlap és az üzemeltetéséhez kapcsolódó valamennyi jog a </w:t>
      </w:r>
      <w:r w:rsidR="00DE2EAE" w:rsidRPr="00545F6D">
        <w:rPr>
          <w:rFonts w:ascii="Times New Roman" w:eastAsia="Times New Roman" w:hAnsi="Times New Roman" w:cs="Times New Roman"/>
          <w:b/>
          <w:bCs/>
          <w:sz w:val="23"/>
          <w:szCs w:val="23"/>
          <w:lang w:eastAsia="hu-HU"/>
        </w:rPr>
        <w:t xml:space="preserve">Társaságot </w:t>
      </w:r>
      <w:r w:rsidRPr="00545F6D">
        <w:rPr>
          <w:rFonts w:ascii="Times New Roman" w:eastAsia="Times New Roman" w:hAnsi="Times New Roman" w:cs="Times New Roman"/>
          <w:sz w:val="23"/>
          <w:szCs w:val="23"/>
          <w:lang w:eastAsia="hu-HU"/>
        </w:rPr>
        <w:t xml:space="preserve">illeti. </w:t>
      </w:r>
      <w:r w:rsidR="00446720" w:rsidRPr="00545F6D">
        <w:rPr>
          <w:rFonts w:ascii="Times New Roman" w:eastAsia="Times New Roman" w:hAnsi="Times New Roman" w:cs="Times New Roman"/>
          <w:sz w:val="23"/>
          <w:szCs w:val="23"/>
          <w:lang w:eastAsia="hu-HU"/>
        </w:rPr>
        <w:t xml:space="preserve">Tájékoztatjuk, hogy </w:t>
      </w:r>
      <w:r w:rsidR="00446720">
        <w:rPr>
          <w:rFonts w:ascii="Times New Roman" w:eastAsia="Times New Roman" w:hAnsi="Times New Roman" w:cs="Times New Roman"/>
          <w:sz w:val="23"/>
          <w:szCs w:val="23"/>
          <w:lang w:eastAsia="hu-HU"/>
        </w:rPr>
        <w:t xml:space="preserve">a </w:t>
      </w:r>
      <w:r w:rsidR="00446720" w:rsidRPr="00545F6D">
        <w:rPr>
          <w:rFonts w:ascii="Times New Roman" w:eastAsia="Times New Roman" w:hAnsi="Times New Roman" w:cs="Times New Roman"/>
          <w:sz w:val="23"/>
          <w:szCs w:val="23"/>
          <w:lang w:eastAsia="hu-HU"/>
        </w:rPr>
        <w:t>Társaság</w:t>
      </w:r>
      <w:r w:rsidR="00446720">
        <w:rPr>
          <w:rFonts w:ascii="Times New Roman" w:eastAsia="Times New Roman" w:hAnsi="Times New Roman" w:cs="Times New Roman"/>
          <w:sz w:val="23"/>
          <w:szCs w:val="23"/>
          <w:lang w:eastAsia="hu-HU"/>
        </w:rPr>
        <w:t xml:space="preserve"> a</w:t>
      </w:r>
      <w:r w:rsidR="00446720" w:rsidRPr="00545F6D">
        <w:rPr>
          <w:rFonts w:ascii="Times New Roman" w:eastAsia="Times New Roman" w:hAnsi="Times New Roman" w:cs="Times New Roman"/>
          <w:sz w:val="23"/>
          <w:szCs w:val="23"/>
          <w:lang w:eastAsia="hu-HU"/>
        </w:rPr>
        <w:t xml:space="preserve"> </w:t>
      </w:r>
      <w:r w:rsidR="00446720">
        <w:rPr>
          <w:rFonts w:ascii="Times New Roman" w:eastAsia="Times New Roman" w:hAnsi="Times New Roman" w:cs="Times New Roman"/>
          <w:sz w:val="23"/>
          <w:szCs w:val="23"/>
          <w:lang w:eastAsia="hu-HU"/>
        </w:rPr>
        <w:t>drtoka</w:t>
      </w:r>
      <w:r w:rsidR="008907D6">
        <w:rPr>
          <w:rFonts w:ascii="Times New Roman" w:eastAsia="Times New Roman" w:hAnsi="Times New Roman" w:cs="Times New Roman"/>
          <w:sz w:val="23"/>
          <w:szCs w:val="23"/>
          <w:lang w:eastAsia="hu-HU"/>
        </w:rPr>
        <w:t>junior</w:t>
      </w:r>
      <w:r w:rsidR="00446720">
        <w:rPr>
          <w:rFonts w:ascii="Times New Roman" w:eastAsia="Times New Roman" w:hAnsi="Times New Roman" w:cs="Times New Roman"/>
          <w:sz w:val="23"/>
          <w:szCs w:val="23"/>
          <w:lang w:eastAsia="hu-HU"/>
        </w:rPr>
        <w:t>.com</w:t>
      </w:r>
      <w:r w:rsidR="00446720" w:rsidRPr="00545F6D">
        <w:rPr>
          <w:rFonts w:ascii="Times New Roman" w:eastAsia="Times New Roman" w:hAnsi="Times New Roman" w:cs="Times New Roman"/>
          <w:sz w:val="23"/>
          <w:szCs w:val="23"/>
          <w:lang w:eastAsia="hu-HU"/>
        </w:rPr>
        <w:t xml:space="preserve"> címen (a továbbiakban „</w:t>
      </w:r>
      <w:r w:rsidR="00446720" w:rsidRPr="00545F6D">
        <w:rPr>
          <w:rFonts w:ascii="Times New Roman" w:eastAsia="Times New Roman" w:hAnsi="Times New Roman" w:cs="Times New Roman"/>
          <w:b/>
          <w:bCs/>
          <w:sz w:val="23"/>
          <w:szCs w:val="23"/>
          <w:lang w:eastAsia="hu-HU"/>
        </w:rPr>
        <w:t>Weboldal</w:t>
      </w:r>
      <w:r w:rsidR="00446720" w:rsidRPr="00545F6D">
        <w:rPr>
          <w:rFonts w:ascii="Times New Roman" w:eastAsia="Times New Roman" w:hAnsi="Times New Roman" w:cs="Times New Roman"/>
          <w:sz w:val="23"/>
          <w:szCs w:val="23"/>
          <w:lang w:eastAsia="hu-HU"/>
        </w:rPr>
        <w:t>”) elérhető honlapján található információk kizárólag tájékoztató jellegűek</w:t>
      </w:r>
      <w:r w:rsidR="00446720">
        <w:rPr>
          <w:rFonts w:ascii="Times New Roman" w:eastAsia="Times New Roman" w:hAnsi="Times New Roman" w:cs="Times New Roman"/>
          <w:sz w:val="23"/>
          <w:szCs w:val="23"/>
          <w:lang w:eastAsia="hu-HU"/>
        </w:rPr>
        <w:t>.</w:t>
      </w:r>
      <w:r w:rsidR="00446720" w:rsidRPr="00545F6D">
        <w:rPr>
          <w:rFonts w:ascii="Times New Roman" w:eastAsia="Times New Roman" w:hAnsi="Times New Roman" w:cs="Times New Roman"/>
          <w:sz w:val="23"/>
          <w:szCs w:val="23"/>
          <w:lang w:eastAsia="hu-HU"/>
        </w:rPr>
        <w:t xml:space="preserve"> </w:t>
      </w:r>
      <w:r w:rsidR="00446720">
        <w:rPr>
          <w:rFonts w:ascii="Times New Roman" w:eastAsia="Times New Roman" w:hAnsi="Times New Roman" w:cs="Times New Roman"/>
          <w:sz w:val="23"/>
          <w:szCs w:val="23"/>
          <w:lang w:eastAsia="hu-HU"/>
        </w:rPr>
        <w:t>A</w:t>
      </w:r>
      <w:r w:rsidR="00446720" w:rsidRPr="00545F6D">
        <w:rPr>
          <w:rFonts w:ascii="Times New Roman" w:eastAsia="Times New Roman" w:hAnsi="Times New Roman" w:cs="Times New Roman"/>
          <w:sz w:val="23"/>
          <w:szCs w:val="23"/>
          <w:lang w:eastAsia="hu-HU"/>
        </w:rPr>
        <w:t xml:space="preserve"> Társaság által nyújtott szolgáltatások igénybevételéhez egyes személyes adatok megadása, kezelése és </w:t>
      </w:r>
      <w:r w:rsidR="00446720">
        <w:rPr>
          <w:rFonts w:ascii="Times New Roman" w:eastAsia="Times New Roman" w:hAnsi="Times New Roman" w:cs="Times New Roman"/>
          <w:sz w:val="23"/>
          <w:szCs w:val="23"/>
          <w:lang w:eastAsia="hu-HU"/>
        </w:rPr>
        <w:t xml:space="preserve">esetlegesen </w:t>
      </w:r>
      <w:r w:rsidR="00446720" w:rsidRPr="00545F6D">
        <w:rPr>
          <w:rFonts w:ascii="Times New Roman" w:eastAsia="Times New Roman" w:hAnsi="Times New Roman" w:cs="Times New Roman"/>
          <w:sz w:val="23"/>
          <w:szCs w:val="23"/>
          <w:lang w:eastAsia="hu-HU"/>
        </w:rPr>
        <w:t>harmadik felek részére való átadása szükséges</w:t>
      </w:r>
      <w:r w:rsidR="00446720">
        <w:rPr>
          <w:rFonts w:ascii="Times New Roman" w:eastAsia="Times New Roman" w:hAnsi="Times New Roman" w:cs="Times New Roman"/>
          <w:sz w:val="23"/>
          <w:szCs w:val="23"/>
          <w:lang w:eastAsia="hu-HU"/>
        </w:rPr>
        <w:t>, melyhez az érintettek hozzájárulása, illetve jogszabályi rendelkezés minden esetben kötelező</w:t>
      </w:r>
      <w:r w:rsidR="00446720" w:rsidRPr="00545F6D">
        <w:rPr>
          <w:rFonts w:ascii="Times New Roman" w:eastAsia="Times New Roman" w:hAnsi="Times New Roman" w:cs="Times New Roman"/>
          <w:sz w:val="23"/>
          <w:szCs w:val="23"/>
          <w:lang w:eastAsia="hu-HU"/>
        </w:rPr>
        <w:t>.</w:t>
      </w:r>
    </w:p>
    <w:p w14:paraId="01EAEAD4" w14:textId="5F080B3F" w:rsidR="0021241E" w:rsidRDefault="00DE2EAE" w:rsidP="00DE2EAE">
      <w:pPr>
        <w:spacing w:before="100" w:beforeAutospacing="1"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 xml:space="preserve">A </w:t>
      </w:r>
      <w:r w:rsidRPr="00545F6D">
        <w:rPr>
          <w:rFonts w:ascii="Times New Roman" w:eastAsia="Times New Roman" w:hAnsi="Times New Roman" w:cs="Times New Roman"/>
          <w:b/>
          <w:sz w:val="23"/>
          <w:szCs w:val="23"/>
          <w:lang w:eastAsia="hu-HU"/>
        </w:rPr>
        <w:t>Társaság</w:t>
      </w:r>
      <w:r w:rsidRPr="00545F6D">
        <w:rPr>
          <w:rFonts w:ascii="Times New Roman" w:eastAsia="Times New Roman" w:hAnsi="Times New Roman" w:cs="Times New Roman"/>
          <w:sz w:val="23"/>
          <w:szCs w:val="23"/>
          <w:lang w:eastAsia="hu-HU"/>
        </w:rPr>
        <w:t xml:space="preserve"> </w:t>
      </w:r>
      <w:r w:rsidR="00741438">
        <w:rPr>
          <w:rFonts w:ascii="Times New Roman" w:eastAsia="Times New Roman" w:hAnsi="Times New Roman" w:cs="Times New Roman"/>
          <w:sz w:val="23"/>
          <w:szCs w:val="23"/>
          <w:lang w:eastAsia="hu-HU"/>
        </w:rPr>
        <w:t>a</w:t>
      </w:r>
      <w:r w:rsidR="00741438" w:rsidRPr="00741438">
        <w:rPr>
          <w:rFonts w:ascii="Times New Roman" w:eastAsia="Times New Roman" w:hAnsi="Times New Roman" w:cs="Times New Roman"/>
          <w:sz w:val="23"/>
          <w:szCs w:val="23"/>
          <w:lang w:eastAsia="hu-HU"/>
        </w:rPr>
        <w:t>z Eütv. 3. § e) pont szerint</w:t>
      </w:r>
      <w:r w:rsidR="0070519A">
        <w:rPr>
          <w:rFonts w:ascii="Times New Roman" w:eastAsia="Times New Roman" w:hAnsi="Times New Roman" w:cs="Times New Roman"/>
          <w:sz w:val="23"/>
          <w:szCs w:val="23"/>
          <w:lang w:eastAsia="hu-HU"/>
        </w:rPr>
        <w:t>i</w:t>
      </w:r>
      <w:r w:rsidR="00741438" w:rsidRPr="00741438">
        <w:rPr>
          <w:rFonts w:ascii="Times New Roman" w:eastAsia="Times New Roman" w:hAnsi="Times New Roman" w:cs="Times New Roman"/>
          <w:sz w:val="23"/>
          <w:szCs w:val="23"/>
          <w:lang w:eastAsia="hu-HU"/>
        </w:rPr>
        <w:t xml:space="preserve"> egészségügyi szolgáltatás</w:t>
      </w:r>
      <w:r w:rsidR="0070519A">
        <w:rPr>
          <w:rFonts w:ascii="Times New Roman" w:eastAsia="Times New Roman" w:hAnsi="Times New Roman" w:cs="Times New Roman"/>
          <w:sz w:val="23"/>
          <w:szCs w:val="23"/>
          <w:lang w:eastAsia="hu-HU"/>
        </w:rPr>
        <w:t>t</w:t>
      </w:r>
      <w:r w:rsidR="004C5E93">
        <w:rPr>
          <w:rFonts w:ascii="Times New Roman" w:eastAsia="Times New Roman" w:hAnsi="Times New Roman" w:cs="Times New Roman"/>
          <w:sz w:val="23"/>
          <w:szCs w:val="23"/>
          <w:lang w:eastAsia="hu-HU"/>
        </w:rPr>
        <w:t xml:space="preserve"> (</w:t>
      </w:r>
      <w:r w:rsidR="004C5E93" w:rsidRPr="004C5E93">
        <w:rPr>
          <w:rFonts w:ascii="Times New Roman" w:eastAsia="Times New Roman" w:hAnsi="Times New Roman" w:cs="Times New Roman"/>
          <w:sz w:val="23"/>
          <w:szCs w:val="23"/>
          <w:lang w:eastAsia="hu-HU"/>
        </w:rPr>
        <w:t>fogorvosi járóbeteg-ellátási</w:t>
      </w:r>
      <w:r w:rsidR="004C5E93">
        <w:rPr>
          <w:rFonts w:ascii="Times New Roman" w:eastAsia="Times New Roman" w:hAnsi="Times New Roman" w:cs="Times New Roman"/>
          <w:sz w:val="23"/>
          <w:szCs w:val="23"/>
          <w:lang w:eastAsia="hu-HU"/>
        </w:rPr>
        <w:t xml:space="preserve"> szolgáltatást)</w:t>
      </w:r>
      <w:r w:rsidR="0070519A">
        <w:rPr>
          <w:rFonts w:ascii="Times New Roman" w:eastAsia="Times New Roman" w:hAnsi="Times New Roman" w:cs="Times New Roman"/>
          <w:sz w:val="23"/>
          <w:szCs w:val="23"/>
          <w:lang w:eastAsia="hu-HU"/>
        </w:rPr>
        <w:t xml:space="preserve"> nyújt. </w:t>
      </w:r>
      <w:r w:rsidR="004C5E93">
        <w:rPr>
          <w:rFonts w:ascii="Times New Roman" w:eastAsia="Times New Roman" w:hAnsi="Times New Roman" w:cs="Times New Roman"/>
          <w:sz w:val="23"/>
          <w:szCs w:val="23"/>
          <w:lang w:eastAsia="hu-HU"/>
        </w:rPr>
        <w:t>Az Eütv.</w:t>
      </w:r>
      <w:r w:rsidR="0070519A">
        <w:rPr>
          <w:rFonts w:ascii="Times New Roman" w:eastAsia="Times New Roman" w:hAnsi="Times New Roman" w:cs="Times New Roman"/>
          <w:sz w:val="23"/>
          <w:szCs w:val="23"/>
          <w:lang w:eastAsia="hu-HU"/>
        </w:rPr>
        <w:t xml:space="preserve"> szerint</w:t>
      </w:r>
      <w:r w:rsidR="0021241E">
        <w:rPr>
          <w:rFonts w:ascii="Times New Roman" w:eastAsia="Times New Roman" w:hAnsi="Times New Roman" w:cs="Times New Roman"/>
          <w:sz w:val="23"/>
          <w:szCs w:val="23"/>
          <w:lang w:eastAsia="hu-HU"/>
        </w:rPr>
        <w:t xml:space="preserve"> egészségügyi szolgáltatás</w:t>
      </w:r>
      <w:r w:rsidR="00741438" w:rsidRPr="00741438">
        <w:rPr>
          <w:rFonts w:ascii="Times New Roman" w:eastAsia="Times New Roman" w:hAnsi="Times New Roman" w:cs="Times New Roman"/>
          <w:sz w:val="23"/>
          <w:szCs w:val="23"/>
          <w:lang w:eastAsia="hu-HU"/>
        </w:rPr>
        <w:t xml:space="preserve"> az egészségügyi államigazgatási szerv által kiadott működési engedély birtokában vagy - törvényben meghatározott esetben - az egészségügyi államigazgatási szerv által történő nyilvántartásba vétel alapján végezhető egészségügyi tevékenységek összessége, amely az egyén egészségének megőrzése, továbbá a megbetegedések megelőzése, korai felismerése, megállapítása, gyógykezelése, életveszély elhárítása, a megbetegedés következtében kialakult állapot javítása vagy a további állapotromlás megelőzése céljából a beteg vizsgálatára és kezelésére, gondozására, ápolására, egészségügyi rehabilitációjára, a fájdalom és a szenvedés csökkentésére, továbbá a fentiek érdekében a beteg vizsgálati anyagainak feldolgozására irányul, ideértve a gyógyszerekkel, a gyógyászati segédeszközökkel, a gyógyászati ellátásokkal kapcsolatos külön jogszabály szerinti tevékenységet, valamint </w:t>
      </w:r>
      <w:r w:rsidR="00741438" w:rsidRPr="002632BD">
        <w:rPr>
          <w:rFonts w:ascii="Times New Roman" w:eastAsia="Times New Roman" w:hAnsi="Times New Roman" w:cs="Times New Roman"/>
          <w:sz w:val="23"/>
          <w:szCs w:val="23"/>
          <w:lang w:eastAsia="hu-HU"/>
        </w:rPr>
        <w:t>a mentést és a betegszállítást, a szülészeti ellátást, az</w:t>
      </w:r>
      <w:r w:rsidR="00741438" w:rsidRPr="00741438">
        <w:rPr>
          <w:rFonts w:ascii="Times New Roman" w:eastAsia="Times New Roman" w:hAnsi="Times New Roman" w:cs="Times New Roman"/>
          <w:sz w:val="23"/>
          <w:szCs w:val="23"/>
          <w:lang w:eastAsia="hu-HU"/>
        </w:rPr>
        <w:t xml:space="preserve"> emberi reprodukcióra irányuló különleges eljárásokat, a művi </w:t>
      </w:r>
      <w:r w:rsidR="00532254" w:rsidRPr="00741438">
        <w:rPr>
          <w:rFonts w:ascii="Times New Roman" w:eastAsia="Times New Roman" w:hAnsi="Times New Roman" w:cs="Times New Roman"/>
          <w:sz w:val="23"/>
          <w:szCs w:val="23"/>
          <w:lang w:eastAsia="hu-HU"/>
        </w:rPr>
        <w:t>meddővé tételt</w:t>
      </w:r>
      <w:r w:rsidR="00741438" w:rsidRPr="00741438">
        <w:rPr>
          <w:rFonts w:ascii="Times New Roman" w:eastAsia="Times New Roman" w:hAnsi="Times New Roman" w:cs="Times New Roman"/>
          <w:sz w:val="23"/>
          <w:szCs w:val="23"/>
          <w:lang w:eastAsia="hu-HU"/>
        </w:rPr>
        <w:t>, az emberen végzett orvostudományi kutatásokat, továbbá a halottvizsgálattal, a halottakkal kapcsolatos orvosi eljárásokkal, - ideértve az ehhez kapcsolódó - a halottak szállításával összefüggő külön jogszabály szerinti tevékenységeket is</w:t>
      </w:r>
      <w:r w:rsidR="0021241E">
        <w:rPr>
          <w:rFonts w:ascii="Times New Roman" w:eastAsia="Times New Roman" w:hAnsi="Times New Roman" w:cs="Times New Roman"/>
          <w:sz w:val="23"/>
          <w:szCs w:val="23"/>
          <w:lang w:eastAsia="hu-HU"/>
        </w:rPr>
        <w:t>.</w:t>
      </w:r>
    </w:p>
    <w:p w14:paraId="7CA2D577" w14:textId="0C73447A" w:rsidR="003F27F8" w:rsidRDefault="003F27F8" w:rsidP="0021241E">
      <w:pPr>
        <w:spacing w:before="100" w:beforeAutospacing="1" w:after="100" w:afterAutospacing="1" w:line="240" w:lineRule="auto"/>
        <w:jc w:val="both"/>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lastRenderedPageBreak/>
        <w:t xml:space="preserve">Jelen adatkezelési szabályzat alapján </w:t>
      </w:r>
      <w:r w:rsidR="00324BD0" w:rsidRPr="00324BD0">
        <w:rPr>
          <w:rFonts w:ascii="Times New Roman" w:eastAsia="Times New Roman" w:hAnsi="Times New Roman" w:cs="Times New Roman"/>
          <w:b/>
          <w:bCs/>
          <w:sz w:val="23"/>
          <w:szCs w:val="23"/>
          <w:lang w:eastAsia="hu-HU"/>
        </w:rPr>
        <w:t>É</w:t>
      </w:r>
      <w:r w:rsidR="00652AA6" w:rsidRPr="00652AA6">
        <w:rPr>
          <w:rFonts w:ascii="Times New Roman" w:eastAsia="Times New Roman" w:hAnsi="Times New Roman" w:cs="Times New Roman"/>
          <w:b/>
          <w:bCs/>
          <w:sz w:val="23"/>
          <w:szCs w:val="23"/>
          <w:lang w:eastAsia="hu-HU"/>
        </w:rPr>
        <w:t>rintett</w:t>
      </w:r>
      <w:r>
        <w:rPr>
          <w:rFonts w:ascii="Times New Roman" w:eastAsia="Times New Roman" w:hAnsi="Times New Roman" w:cs="Times New Roman"/>
          <w:sz w:val="23"/>
          <w:szCs w:val="23"/>
          <w:lang w:eastAsia="hu-HU"/>
        </w:rPr>
        <w:t xml:space="preserve"> </w:t>
      </w:r>
      <w:r w:rsidR="00374721">
        <w:rPr>
          <w:rFonts w:ascii="Times New Roman" w:eastAsia="Times New Roman" w:hAnsi="Times New Roman" w:cs="Times New Roman"/>
          <w:sz w:val="23"/>
          <w:szCs w:val="23"/>
          <w:lang w:eastAsia="hu-HU"/>
        </w:rPr>
        <w:t>a Társaság által nyújtott egészségügyi szolgáltatást igénybevevő</w:t>
      </w:r>
      <w:r w:rsidR="00C34F4F">
        <w:rPr>
          <w:rFonts w:ascii="Times New Roman" w:eastAsia="Times New Roman" w:hAnsi="Times New Roman" w:cs="Times New Roman"/>
          <w:sz w:val="23"/>
          <w:szCs w:val="23"/>
          <w:lang w:eastAsia="hu-HU"/>
        </w:rPr>
        <w:t xml:space="preserve">, illetve a </w:t>
      </w:r>
      <w:r w:rsidR="00796685">
        <w:rPr>
          <w:rFonts w:ascii="Times New Roman" w:eastAsia="Times New Roman" w:hAnsi="Times New Roman" w:cs="Times New Roman"/>
          <w:sz w:val="23"/>
          <w:szCs w:val="23"/>
          <w:lang w:eastAsia="hu-HU"/>
        </w:rPr>
        <w:t xml:space="preserve">Társaság által nyújtott </w:t>
      </w:r>
      <w:r w:rsidR="00C34F4F">
        <w:rPr>
          <w:rFonts w:ascii="Times New Roman" w:eastAsia="Times New Roman" w:hAnsi="Times New Roman" w:cs="Times New Roman"/>
          <w:sz w:val="23"/>
          <w:szCs w:val="23"/>
          <w:lang w:eastAsia="hu-HU"/>
        </w:rPr>
        <w:t xml:space="preserve">szolgáltatások </w:t>
      </w:r>
      <w:r w:rsidR="00796685">
        <w:rPr>
          <w:rFonts w:ascii="Times New Roman" w:eastAsia="Times New Roman" w:hAnsi="Times New Roman" w:cs="Times New Roman"/>
          <w:sz w:val="23"/>
          <w:szCs w:val="23"/>
          <w:lang w:eastAsia="hu-HU"/>
        </w:rPr>
        <w:t>iránt</w:t>
      </w:r>
      <w:r w:rsidR="00C34F4F">
        <w:rPr>
          <w:rFonts w:ascii="Times New Roman" w:eastAsia="Times New Roman" w:hAnsi="Times New Roman" w:cs="Times New Roman"/>
          <w:sz w:val="23"/>
          <w:szCs w:val="23"/>
          <w:lang w:eastAsia="hu-HU"/>
        </w:rPr>
        <w:t xml:space="preserve"> érdeklődő</w:t>
      </w:r>
      <w:r w:rsidR="00374721">
        <w:rPr>
          <w:rFonts w:ascii="Times New Roman" w:eastAsia="Times New Roman" w:hAnsi="Times New Roman" w:cs="Times New Roman"/>
          <w:sz w:val="23"/>
          <w:szCs w:val="23"/>
          <w:lang w:eastAsia="hu-HU"/>
        </w:rPr>
        <w:t xml:space="preserve"> </w:t>
      </w:r>
      <w:r w:rsidR="00545C5C">
        <w:rPr>
          <w:rFonts w:ascii="Times New Roman" w:eastAsia="Times New Roman" w:hAnsi="Times New Roman" w:cs="Times New Roman"/>
          <w:sz w:val="23"/>
          <w:szCs w:val="23"/>
          <w:lang w:eastAsia="hu-HU"/>
        </w:rPr>
        <w:t xml:space="preserve">személy </w:t>
      </w:r>
      <w:r w:rsidR="00374721">
        <w:rPr>
          <w:rFonts w:ascii="Times New Roman" w:eastAsia="Times New Roman" w:hAnsi="Times New Roman" w:cs="Times New Roman"/>
          <w:sz w:val="23"/>
          <w:szCs w:val="23"/>
          <w:lang w:eastAsia="hu-HU"/>
        </w:rPr>
        <w:t>(beteg</w:t>
      </w:r>
      <w:r w:rsidR="00324BD0">
        <w:rPr>
          <w:rFonts w:ascii="Times New Roman" w:eastAsia="Times New Roman" w:hAnsi="Times New Roman" w:cs="Times New Roman"/>
          <w:sz w:val="23"/>
          <w:szCs w:val="23"/>
          <w:lang w:eastAsia="hu-HU"/>
        </w:rPr>
        <w:t>, ügyfél</w:t>
      </w:r>
      <w:r w:rsidR="00D0799D">
        <w:rPr>
          <w:rFonts w:ascii="Times New Roman" w:eastAsia="Times New Roman" w:hAnsi="Times New Roman" w:cs="Times New Roman"/>
          <w:sz w:val="23"/>
          <w:szCs w:val="23"/>
          <w:lang w:eastAsia="hu-HU"/>
        </w:rPr>
        <w:t>), a</w:t>
      </w:r>
      <w:r w:rsidR="007206F6">
        <w:rPr>
          <w:rFonts w:ascii="Times New Roman" w:eastAsia="Times New Roman" w:hAnsi="Times New Roman" w:cs="Times New Roman"/>
          <w:sz w:val="23"/>
          <w:szCs w:val="23"/>
          <w:lang w:eastAsia="hu-HU"/>
        </w:rPr>
        <w:t xml:space="preserve"> Társaság intézményének területén ideiglenesen vagy hosszabb időtartamban tartózkodó személyek</w:t>
      </w:r>
      <w:r w:rsidR="001E3249">
        <w:rPr>
          <w:rFonts w:ascii="Times New Roman" w:eastAsia="Times New Roman" w:hAnsi="Times New Roman" w:cs="Times New Roman"/>
          <w:sz w:val="23"/>
          <w:szCs w:val="23"/>
          <w:lang w:eastAsia="hu-HU"/>
        </w:rPr>
        <w:t xml:space="preserve"> (különös tekintettel a Társaság intézményének területén történ</w:t>
      </w:r>
      <w:r w:rsidR="00C34F4F">
        <w:rPr>
          <w:rFonts w:ascii="Times New Roman" w:eastAsia="Times New Roman" w:hAnsi="Times New Roman" w:cs="Times New Roman"/>
          <w:sz w:val="23"/>
          <w:szCs w:val="23"/>
          <w:lang w:eastAsia="hu-HU"/>
        </w:rPr>
        <w:t>ő</w:t>
      </w:r>
      <w:r w:rsidR="001E3249">
        <w:rPr>
          <w:rFonts w:ascii="Times New Roman" w:eastAsia="Times New Roman" w:hAnsi="Times New Roman" w:cs="Times New Roman"/>
          <w:sz w:val="23"/>
          <w:szCs w:val="23"/>
          <w:lang w:eastAsia="hu-HU"/>
        </w:rPr>
        <w:t xml:space="preserve"> fénykép-</w:t>
      </w:r>
      <w:r w:rsidR="00C34F4F">
        <w:rPr>
          <w:rFonts w:ascii="Times New Roman" w:eastAsia="Times New Roman" w:hAnsi="Times New Roman" w:cs="Times New Roman"/>
          <w:sz w:val="23"/>
          <w:szCs w:val="23"/>
          <w:lang w:eastAsia="hu-HU"/>
        </w:rPr>
        <w:t>,</w:t>
      </w:r>
      <w:r w:rsidR="001E3249">
        <w:rPr>
          <w:rFonts w:ascii="Times New Roman" w:eastAsia="Times New Roman" w:hAnsi="Times New Roman" w:cs="Times New Roman"/>
          <w:sz w:val="23"/>
          <w:szCs w:val="23"/>
          <w:lang w:eastAsia="hu-HU"/>
        </w:rPr>
        <w:t xml:space="preserve"> hang- és képfelvétel</w:t>
      </w:r>
      <w:r w:rsidR="00C34F4F">
        <w:rPr>
          <w:rFonts w:ascii="Times New Roman" w:eastAsia="Times New Roman" w:hAnsi="Times New Roman" w:cs="Times New Roman"/>
          <w:sz w:val="23"/>
          <w:szCs w:val="23"/>
          <w:lang w:eastAsia="hu-HU"/>
        </w:rPr>
        <w:t xml:space="preserve"> vonatkozásában)</w:t>
      </w:r>
      <w:r w:rsidR="00A71C7F">
        <w:rPr>
          <w:rFonts w:ascii="Times New Roman" w:eastAsia="Times New Roman" w:hAnsi="Times New Roman" w:cs="Times New Roman"/>
          <w:sz w:val="23"/>
          <w:szCs w:val="23"/>
          <w:lang w:eastAsia="hu-HU"/>
        </w:rPr>
        <w:t>.</w:t>
      </w:r>
    </w:p>
    <w:p w14:paraId="205441AB" w14:textId="2FD684B6" w:rsidR="004B2AAE" w:rsidRDefault="004B2AAE" w:rsidP="00DE2EAE">
      <w:pPr>
        <w:shd w:val="clear" w:color="auto" w:fill="FFFFFF"/>
        <w:spacing w:after="100" w:afterAutospacing="1" w:line="240" w:lineRule="auto"/>
        <w:jc w:val="both"/>
        <w:outlineLvl w:val="1"/>
        <w:rPr>
          <w:rFonts w:ascii="Times New Roman" w:eastAsia="Times New Roman" w:hAnsi="Times New Roman" w:cs="Times New Roman"/>
          <w:b/>
          <w:bCs/>
          <w:sz w:val="23"/>
          <w:szCs w:val="23"/>
          <w:lang w:eastAsia="hu-HU"/>
        </w:rPr>
      </w:pPr>
      <w:r w:rsidRPr="00545F6D">
        <w:rPr>
          <w:rFonts w:ascii="Times New Roman" w:eastAsia="Times New Roman" w:hAnsi="Times New Roman" w:cs="Times New Roman"/>
          <w:b/>
          <w:bCs/>
          <w:sz w:val="23"/>
          <w:szCs w:val="23"/>
          <w:lang w:eastAsia="hu-HU"/>
        </w:rPr>
        <w:t>3. Az adatkezelés jogalapja</w:t>
      </w:r>
    </w:p>
    <w:p w14:paraId="53AE15E7" w14:textId="0F58684D" w:rsidR="008603A0" w:rsidRPr="008603A0" w:rsidRDefault="008603A0" w:rsidP="00DE2EAE">
      <w:pPr>
        <w:shd w:val="clear" w:color="auto" w:fill="FFFFFF"/>
        <w:spacing w:after="100" w:afterAutospacing="1" w:line="240" w:lineRule="auto"/>
        <w:jc w:val="both"/>
        <w:outlineLvl w:val="1"/>
        <w:rPr>
          <w:rFonts w:ascii="Times New Roman" w:eastAsia="Times New Roman" w:hAnsi="Times New Roman" w:cs="Times New Roman"/>
          <w:sz w:val="23"/>
          <w:szCs w:val="23"/>
          <w:lang w:eastAsia="hu-HU"/>
        </w:rPr>
      </w:pPr>
      <w:r w:rsidRPr="008603A0">
        <w:rPr>
          <w:rFonts w:ascii="Times New Roman" w:eastAsia="Times New Roman" w:hAnsi="Times New Roman" w:cs="Times New Roman"/>
          <w:sz w:val="23"/>
          <w:szCs w:val="23"/>
          <w:lang w:eastAsia="hu-HU"/>
        </w:rPr>
        <w:t>A</w:t>
      </w:r>
      <w:r w:rsidR="00841497">
        <w:rPr>
          <w:rFonts w:ascii="Times New Roman" w:eastAsia="Times New Roman" w:hAnsi="Times New Roman" w:cs="Times New Roman"/>
          <w:sz w:val="23"/>
          <w:szCs w:val="23"/>
          <w:lang w:eastAsia="hu-HU"/>
        </w:rPr>
        <w:t xml:space="preserve"> jelen tájékoztató</w:t>
      </w:r>
      <w:r w:rsidR="00841497" w:rsidRPr="008603A0">
        <w:rPr>
          <w:rFonts w:ascii="Times New Roman" w:eastAsia="Times New Roman" w:hAnsi="Times New Roman" w:cs="Times New Roman"/>
          <w:sz w:val="23"/>
          <w:szCs w:val="23"/>
          <w:lang w:eastAsia="hu-HU"/>
        </w:rPr>
        <w:t xml:space="preserve"> alkalmazása során</w:t>
      </w:r>
      <w:r w:rsidR="00841497">
        <w:rPr>
          <w:rFonts w:ascii="Times New Roman" w:eastAsia="Times New Roman" w:hAnsi="Times New Roman" w:cs="Times New Roman"/>
          <w:sz w:val="23"/>
          <w:szCs w:val="23"/>
          <w:lang w:eastAsia="hu-HU"/>
        </w:rPr>
        <w:t xml:space="preserve"> az</w:t>
      </w:r>
      <w:r w:rsidRPr="008603A0">
        <w:rPr>
          <w:rFonts w:ascii="Times New Roman" w:eastAsia="Times New Roman" w:hAnsi="Times New Roman" w:cs="Times New Roman"/>
          <w:sz w:val="23"/>
          <w:szCs w:val="23"/>
          <w:lang w:eastAsia="hu-HU"/>
        </w:rPr>
        <w:t xml:space="preserve"> Infotv. 3. § 10. pont </w:t>
      </w:r>
      <w:r w:rsidR="00A33277">
        <w:rPr>
          <w:rFonts w:ascii="Times New Roman" w:eastAsia="Times New Roman" w:hAnsi="Times New Roman" w:cs="Times New Roman"/>
          <w:sz w:val="23"/>
          <w:szCs w:val="23"/>
          <w:lang w:eastAsia="hu-HU"/>
        </w:rPr>
        <w:t>értelmében</w:t>
      </w:r>
      <w:r w:rsidRPr="008603A0">
        <w:rPr>
          <w:rFonts w:ascii="Times New Roman" w:eastAsia="Times New Roman" w:hAnsi="Times New Roman" w:cs="Times New Roman"/>
          <w:sz w:val="23"/>
          <w:szCs w:val="23"/>
          <w:lang w:eastAsia="hu-HU"/>
        </w:rPr>
        <w:t xml:space="preserve"> adatkezelés: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r>
        <w:rPr>
          <w:rFonts w:ascii="Times New Roman" w:eastAsia="Times New Roman" w:hAnsi="Times New Roman" w:cs="Times New Roman"/>
          <w:sz w:val="23"/>
          <w:szCs w:val="23"/>
          <w:lang w:eastAsia="hu-HU"/>
        </w:rPr>
        <w:t>.</w:t>
      </w:r>
    </w:p>
    <w:p w14:paraId="2336C547" w14:textId="06043213" w:rsidR="009D7CB7" w:rsidRPr="009D7CB7" w:rsidRDefault="004B2AAE" w:rsidP="009D7CB7">
      <w:pPr>
        <w:shd w:val="clear" w:color="auto" w:fill="FFFFFF"/>
        <w:spacing w:after="0" w:line="240" w:lineRule="auto"/>
        <w:jc w:val="both"/>
        <w:rPr>
          <w:rFonts w:ascii="Times New Roman" w:eastAsia="Times New Roman" w:hAnsi="Times New Roman" w:cs="Times New Roman"/>
          <w:sz w:val="23"/>
          <w:szCs w:val="23"/>
          <w:lang w:eastAsia="hu-HU"/>
        </w:rPr>
      </w:pPr>
      <w:r w:rsidRPr="009D7CB7">
        <w:rPr>
          <w:rFonts w:ascii="Times New Roman" w:eastAsia="Times New Roman" w:hAnsi="Times New Roman" w:cs="Times New Roman"/>
          <w:sz w:val="23"/>
          <w:szCs w:val="23"/>
          <w:lang w:eastAsia="hu-HU"/>
        </w:rPr>
        <w:t>A </w:t>
      </w:r>
      <w:r w:rsidR="00384768" w:rsidRPr="009D7CB7">
        <w:rPr>
          <w:rFonts w:ascii="Times New Roman" w:eastAsia="Times New Roman" w:hAnsi="Times New Roman" w:cs="Times New Roman"/>
          <w:sz w:val="23"/>
          <w:szCs w:val="23"/>
          <w:lang w:eastAsia="hu-HU"/>
        </w:rPr>
        <w:t>Társaság</w:t>
      </w:r>
      <w:r w:rsidRPr="009D7CB7">
        <w:rPr>
          <w:rFonts w:ascii="Times New Roman" w:eastAsia="Times New Roman" w:hAnsi="Times New Roman" w:cs="Times New Roman"/>
          <w:sz w:val="23"/>
          <w:szCs w:val="23"/>
          <w:lang w:eastAsia="hu-HU"/>
        </w:rPr>
        <w:t> adatkezelés</w:t>
      </w:r>
      <w:r w:rsidR="00384768" w:rsidRPr="009D7CB7">
        <w:rPr>
          <w:rFonts w:ascii="Times New Roman" w:eastAsia="Times New Roman" w:hAnsi="Times New Roman" w:cs="Times New Roman"/>
          <w:sz w:val="23"/>
          <w:szCs w:val="23"/>
          <w:lang w:eastAsia="hu-HU"/>
        </w:rPr>
        <w:t>ének</w:t>
      </w:r>
      <w:r w:rsidRPr="009D7CB7">
        <w:rPr>
          <w:rFonts w:ascii="Times New Roman" w:eastAsia="Times New Roman" w:hAnsi="Times New Roman" w:cs="Times New Roman"/>
          <w:sz w:val="23"/>
          <w:szCs w:val="23"/>
          <w:lang w:eastAsia="hu-HU"/>
        </w:rPr>
        <w:t xml:space="preserve"> jogalapja</w:t>
      </w:r>
      <w:r w:rsidR="009D7CB7">
        <w:rPr>
          <w:rFonts w:ascii="Times New Roman" w:eastAsia="Times New Roman" w:hAnsi="Times New Roman" w:cs="Times New Roman"/>
          <w:sz w:val="23"/>
          <w:szCs w:val="23"/>
          <w:lang w:eastAsia="hu-HU"/>
        </w:rPr>
        <w:t>:</w:t>
      </w:r>
      <w:r w:rsidRPr="009D7CB7">
        <w:rPr>
          <w:rFonts w:ascii="Times New Roman" w:eastAsia="Times New Roman" w:hAnsi="Times New Roman" w:cs="Times New Roman"/>
          <w:sz w:val="23"/>
          <w:szCs w:val="23"/>
          <w:lang w:eastAsia="hu-HU"/>
        </w:rPr>
        <w:t xml:space="preserve"> </w:t>
      </w:r>
    </w:p>
    <w:p w14:paraId="7B4F00D4" w14:textId="6A01A60B" w:rsidR="009D7CB7" w:rsidRPr="009D7CB7" w:rsidRDefault="004B2AAE" w:rsidP="009D7CB7">
      <w:pPr>
        <w:pStyle w:val="Listaszerbekezds"/>
        <w:numPr>
          <w:ilvl w:val="0"/>
          <w:numId w:val="20"/>
        </w:numPr>
        <w:shd w:val="clear" w:color="auto" w:fill="FFFFFF"/>
        <w:spacing w:after="0" w:line="240" w:lineRule="auto"/>
        <w:jc w:val="both"/>
        <w:rPr>
          <w:rFonts w:ascii="Times New Roman" w:eastAsia="Times New Roman" w:hAnsi="Times New Roman" w:cs="Times New Roman"/>
          <w:sz w:val="23"/>
          <w:szCs w:val="23"/>
          <w:lang w:eastAsia="hu-HU"/>
        </w:rPr>
      </w:pPr>
      <w:r w:rsidRPr="009D7CB7">
        <w:rPr>
          <w:rFonts w:ascii="Times New Roman" w:eastAsia="Times New Roman" w:hAnsi="Times New Roman" w:cs="Times New Roman"/>
          <w:sz w:val="23"/>
          <w:szCs w:val="23"/>
          <w:lang w:eastAsia="hu-HU"/>
        </w:rPr>
        <w:t>a jelen szabályzat 2. pontjában meghatározott</w:t>
      </w:r>
      <w:r w:rsidR="00EC1105" w:rsidRPr="009D7CB7">
        <w:rPr>
          <w:rFonts w:ascii="Times New Roman" w:eastAsia="Times New Roman" w:hAnsi="Times New Roman" w:cs="Times New Roman"/>
          <w:sz w:val="23"/>
          <w:szCs w:val="23"/>
          <w:lang w:eastAsia="hu-HU"/>
        </w:rPr>
        <w:t xml:space="preserve"> egészségügyi szolgáltatási</w:t>
      </w:r>
      <w:r w:rsidRPr="009D7CB7">
        <w:rPr>
          <w:rFonts w:ascii="Times New Roman" w:eastAsia="Times New Roman" w:hAnsi="Times New Roman" w:cs="Times New Roman"/>
          <w:sz w:val="23"/>
          <w:szCs w:val="23"/>
          <w:lang w:eastAsia="hu-HU"/>
        </w:rPr>
        <w:t xml:space="preserve"> tevékenység kapcsán ezen tevékenységre vonatkozó jogszabályok alapján kötelező adatkezelési, adatmegőrzési</w:t>
      </w:r>
      <w:r w:rsidR="00514644" w:rsidRPr="009D7CB7">
        <w:rPr>
          <w:rFonts w:ascii="Times New Roman" w:eastAsia="Times New Roman" w:hAnsi="Times New Roman" w:cs="Times New Roman"/>
          <w:sz w:val="23"/>
          <w:szCs w:val="23"/>
          <w:lang w:eastAsia="hu-HU"/>
        </w:rPr>
        <w:t>,</w:t>
      </w:r>
      <w:r w:rsidRPr="009D7CB7">
        <w:rPr>
          <w:rFonts w:ascii="Times New Roman" w:eastAsia="Times New Roman" w:hAnsi="Times New Roman" w:cs="Times New Roman"/>
          <w:sz w:val="23"/>
          <w:szCs w:val="23"/>
          <w:lang w:eastAsia="hu-HU"/>
        </w:rPr>
        <w:t xml:space="preserve"> adattovábbítási kötelezettség teljesítése, illetőleg az </w:t>
      </w:r>
      <w:r w:rsidR="00655DCE" w:rsidRPr="009D7CB7">
        <w:rPr>
          <w:rFonts w:ascii="Times New Roman" w:eastAsia="Times New Roman" w:hAnsi="Times New Roman" w:cs="Times New Roman"/>
          <w:sz w:val="23"/>
          <w:szCs w:val="23"/>
          <w:lang w:eastAsia="hu-HU"/>
        </w:rPr>
        <w:t>É</w:t>
      </w:r>
      <w:r w:rsidRPr="009D7CB7">
        <w:rPr>
          <w:rFonts w:ascii="Times New Roman" w:eastAsia="Times New Roman" w:hAnsi="Times New Roman" w:cs="Times New Roman"/>
          <w:sz w:val="23"/>
          <w:szCs w:val="23"/>
          <w:lang w:eastAsia="hu-HU"/>
        </w:rPr>
        <w:t>rintett hozzájárulása</w:t>
      </w:r>
      <w:r w:rsidR="00A07C0E" w:rsidRPr="009D7CB7">
        <w:rPr>
          <w:rFonts w:ascii="Times New Roman" w:eastAsia="Times New Roman" w:hAnsi="Times New Roman" w:cs="Times New Roman"/>
          <w:sz w:val="23"/>
          <w:szCs w:val="23"/>
          <w:lang w:eastAsia="hu-HU"/>
        </w:rPr>
        <w:t xml:space="preserve">, </w:t>
      </w:r>
    </w:p>
    <w:p w14:paraId="09BA5165" w14:textId="1BAE5776" w:rsidR="004B2AAE" w:rsidRDefault="00367E43" w:rsidP="00DE2EAE">
      <w:pPr>
        <w:shd w:val="clear" w:color="auto" w:fill="FFFFFF"/>
        <w:spacing w:after="100" w:afterAutospacing="1" w:line="240" w:lineRule="auto"/>
        <w:jc w:val="both"/>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br/>
      </w:r>
      <w:r w:rsidR="004B2AAE" w:rsidRPr="00545F6D">
        <w:rPr>
          <w:rFonts w:ascii="Times New Roman" w:eastAsia="Times New Roman" w:hAnsi="Times New Roman" w:cs="Times New Roman"/>
          <w:sz w:val="23"/>
          <w:szCs w:val="23"/>
          <w:lang w:eastAsia="hu-HU"/>
        </w:rPr>
        <w:t>A </w:t>
      </w:r>
      <w:r w:rsidR="00384768" w:rsidRPr="00545F6D">
        <w:rPr>
          <w:rFonts w:ascii="Times New Roman" w:hAnsi="Times New Roman" w:cs="Times New Roman"/>
          <w:sz w:val="23"/>
          <w:szCs w:val="23"/>
        </w:rPr>
        <w:t>Weboldal</w:t>
      </w:r>
      <w:r w:rsidR="004B2AAE" w:rsidRPr="00545F6D">
        <w:rPr>
          <w:rFonts w:ascii="Times New Roman" w:eastAsia="Times New Roman" w:hAnsi="Times New Roman" w:cs="Times New Roman"/>
          <w:sz w:val="23"/>
          <w:szCs w:val="23"/>
          <w:lang w:eastAsia="hu-HU"/>
        </w:rPr>
        <w:t xml:space="preserve"> vagy azon keresztül elérhető bármely marketing célú szolgáltatás, </w:t>
      </w:r>
      <w:r w:rsidR="00040414" w:rsidRPr="00545F6D">
        <w:rPr>
          <w:rFonts w:ascii="Times New Roman" w:eastAsia="Times New Roman" w:hAnsi="Times New Roman" w:cs="Times New Roman"/>
          <w:sz w:val="23"/>
          <w:szCs w:val="23"/>
          <w:lang w:eastAsia="hu-HU"/>
        </w:rPr>
        <w:t>t</w:t>
      </w:r>
      <w:r w:rsidR="00384768" w:rsidRPr="00545F6D">
        <w:rPr>
          <w:rFonts w:ascii="Times New Roman" w:eastAsia="Times New Roman" w:hAnsi="Times New Roman" w:cs="Times New Roman"/>
          <w:sz w:val="23"/>
          <w:szCs w:val="23"/>
          <w:lang w:eastAsia="hu-HU"/>
        </w:rPr>
        <w:t>ovábbá a </w:t>
      </w:r>
      <w:r w:rsidR="00384768" w:rsidRPr="00545F6D">
        <w:rPr>
          <w:rFonts w:ascii="Times New Roman" w:hAnsi="Times New Roman" w:cs="Times New Roman"/>
          <w:sz w:val="23"/>
          <w:szCs w:val="23"/>
        </w:rPr>
        <w:t>Weboldal</w:t>
      </w:r>
      <w:r w:rsidR="00384768" w:rsidRPr="00545F6D">
        <w:rPr>
          <w:rFonts w:ascii="Times New Roman" w:eastAsia="Times New Roman" w:hAnsi="Times New Roman" w:cs="Times New Roman"/>
          <w:sz w:val="23"/>
          <w:szCs w:val="23"/>
          <w:lang w:eastAsia="hu-HU"/>
        </w:rPr>
        <w:t xml:space="preserve"> használata során keletkezett és az ún. cookie-k által tárolt adatok alapján végzett profilalkotási tevékenység vonatkozásában az adatkezelésre</w:t>
      </w:r>
      <w:r w:rsidR="004B2AAE" w:rsidRPr="00545F6D">
        <w:rPr>
          <w:rFonts w:ascii="Times New Roman" w:eastAsia="Times New Roman" w:hAnsi="Times New Roman" w:cs="Times New Roman"/>
          <w:sz w:val="23"/>
          <w:szCs w:val="23"/>
          <w:lang w:eastAsia="hu-HU"/>
        </w:rPr>
        <w:t xml:space="preserve"> a szolgáltatást igénybe vevő, illetve a </w:t>
      </w:r>
      <w:r w:rsidR="00384768" w:rsidRPr="00545F6D">
        <w:rPr>
          <w:rFonts w:ascii="Times New Roman" w:eastAsia="Times New Roman" w:hAnsi="Times New Roman" w:cs="Times New Roman"/>
          <w:sz w:val="23"/>
          <w:szCs w:val="23"/>
          <w:lang w:eastAsia="hu-HU"/>
        </w:rPr>
        <w:t xml:space="preserve">Weboldalt használó </w:t>
      </w:r>
      <w:r w:rsidR="004B2AAE" w:rsidRPr="00545F6D">
        <w:rPr>
          <w:rFonts w:ascii="Times New Roman" w:eastAsia="Times New Roman" w:hAnsi="Times New Roman" w:cs="Times New Roman"/>
          <w:sz w:val="23"/>
          <w:szCs w:val="23"/>
          <w:lang w:eastAsia="hu-HU"/>
        </w:rPr>
        <w:t>hozzájárulása</w:t>
      </w:r>
      <w:r w:rsidR="00384768" w:rsidRPr="00545F6D">
        <w:rPr>
          <w:rFonts w:ascii="Times New Roman" w:eastAsia="Times New Roman" w:hAnsi="Times New Roman" w:cs="Times New Roman"/>
          <w:sz w:val="23"/>
          <w:szCs w:val="23"/>
          <w:lang w:eastAsia="hu-HU"/>
        </w:rPr>
        <w:t xml:space="preserve"> alapján kerül sor</w:t>
      </w:r>
      <w:r w:rsidR="004B2AAE" w:rsidRPr="00545F6D">
        <w:rPr>
          <w:rFonts w:ascii="Times New Roman" w:eastAsia="Times New Roman" w:hAnsi="Times New Roman" w:cs="Times New Roman"/>
          <w:sz w:val="23"/>
          <w:szCs w:val="23"/>
          <w:lang w:eastAsia="hu-HU"/>
        </w:rPr>
        <w:t>.</w:t>
      </w:r>
    </w:p>
    <w:p w14:paraId="777126E8" w14:textId="079E9C6D" w:rsidR="0002674A" w:rsidRPr="00545F6D" w:rsidRDefault="0002674A" w:rsidP="00DE2EAE">
      <w:pPr>
        <w:shd w:val="clear" w:color="auto" w:fill="FFFFFF"/>
        <w:spacing w:after="100" w:afterAutospacing="1" w:line="240" w:lineRule="auto"/>
        <w:jc w:val="both"/>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t xml:space="preserve">A Társaság területén történő fénykép-, hang- </w:t>
      </w:r>
      <w:r w:rsidR="00EC1105">
        <w:rPr>
          <w:rFonts w:ascii="Times New Roman" w:eastAsia="Times New Roman" w:hAnsi="Times New Roman" w:cs="Times New Roman"/>
          <w:sz w:val="23"/>
          <w:szCs w:val="23"/>
          <w:lang w:eastAsia="hu-HU"/>
        </w:rPr>
        <w:t>és</w:t>
      </w:r>
      <w:r>
        <w:rPr>
          <w:rFonts w:ascii="Times New Roman" w:eastAsia="Times New Roman" w:hAnsi="Times New Roman" w:cs="Times New Roman"/>
          <w:sz w:val="23"/>
          <w:szCs w:val="23"/>
          <w:lang w:eastAsia="hu-HU"/>
        </w:rPr>
        <w:t xml:space="preserve"> képfelvétel készítésére az </w:t>
      </w:r>
      <w:r w:rsidR="00655DCE">
        <w:rPr>
          <w:rFonts w:ascii="Times New Roman" w:eastAsia="Times New Roman" w:hAnsi="Times New Roman" w:cs="Times New Roman"/>
          <w:sz w:val="23"/>
          <w:szCs w:val="23"/>
          <w:lang w:eastAsia="hu-HU"/>
        </w:rPr>
        <w:t>É</w:t>
      </w:r>
      <w:r>
        <w:rPr>
          <w:rFonts w:ascii="Times New Roman" w:eastAsia="Times New Roman" w:hAnsi="Times New Roman" w:cs="Times New Roman"/>
          <w:sz w:val="23"/>
          <w:szCs w:val="23"/>
          <w:lang w:eastAsia="hu-HU"/>
        </w:rPr>
        <w:t>rintettek hozzájárulása</w:t>
      </w:r>
      <w:r w:rsidR="00933381">
        <w:rPr>
          <w:rFonts w:ascii="Times New Roman" w:eastAsia="Times New Roman" w:hAnsi="Times New Roman" w:cs="Times New Roman"/>
          <w:sz w:val="23"/>
          <w:szCs w:val="23"/>
          <w:lang w:eastAsia="hu-HU"/>
        </w:rPr>
        <w:t xml:space="preserve"> </w:t>
      </w:r>
      <w:r>
        <w:rPr>
          <w:rFonts w:ascii="Times New Roman" w:eastAsia="Times New Roman" w:hAnsi="Times New Roman" w:cs="Times New Roman"/>
          <w:sz w:val="23"/>
          <w:szCs w:val="23"/>
          <w:lang w:eastAsia="hu-HU"/>
        </w:rPr>
        <w:t>alapján</w:t>
      </w:r>
      <w:r w:rsidR="00E5152A">
        <w:rPr>
          <w:rFonts w:ascii="Times New Roman" w:eastAsia="Times New Roman" w:hAnsi="Times New Roman" w:cs="Times New Roman"/>
          <w:sz w:val="23"/>
          <w:szCs w:val="23"/>
          <w:lang w:eastAsia="hu-HU"/>
        </w:rPr>
        <w:t xml:space="preserve"> kerül sor</w:t>
      </w:r>
      <w:r>
        <w:rPr>
          <w:rFonts w:ascii="Times New Roman" w:eastAsia="Times New Roman" w:hAnsi="Times New Roman" w:cs="Times New Roman"/>
          <w:sz w:val="23"/>
          <w:szCs w:val="23"/>
          <w:lang w:eastAsia="hu-HU"/>
        </w:rPr>
        <w:t>.</w:t>
      </w:r>
    </w:p>
    <w:p w14:paraId="361BD985" w14:textId="05905109" w:rsidR="004B2AAE" w:rsidRPr="00545F6D" w:rsidRDefault="004B2AAE" w:rsidP="00DE2EAE">
      <w:p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 xml:space="preserve">Valamennyi felsorolt esetben az adatkezelés jogalapja </w:t>
      </w:r>
      <w:r w:rsidR="00040414" w:rsidRPr="00545F6D">
        <w:rPr>
          <w:rFonts w:ascii="Times New Roman" w:eastAsia="Times New Roman" w:hAnsi="Times New Roman" w:cs="Times New Roman"/>
          <w:sz w:val="23"/>
          <w:szCs w:val="23"/>
          <w:lang w:eastAsia="hu-HU"/>
        </w:rPr>
        <w:t>a</w:t>
      </w:r>
      <w:r w:rsidRPr="00545F6D">
        <w:rPr>
          <w:rFonts w:ascii="Times New Roman" w:eastAsia="Times New Roman" w:hAnsi="Times New Roman" w:cs="Times New Roman"/>
          <w:sz w:val="23"/>
          <w:szCs w:val="23"/>
          <w:lang w:eastAsia="hu-HU"/>
        </w:rPr>
        <w:t xml:space="preserve"> Társaság jogos érdeke is, továbbá jogos érdeken alapulhat az adatkezelés fennálló tartozás, rendezetlen követelés vagy jogvita lezárása, jogi, adójogi, könyvvizsgálati és számviteli kötelezettség teljesítése, csalások megelőzése, illetve a felhasználók, ügyfelek</w:t>
      </w:r>
      <w:r w:rsidR="00981D3E">
        <w:rPr>
          <w:rFonts w:ascii="Times New Roman" w:eastAsia="Times New Roman" w:hAnsi="Times New Roman" w:cs="Times New Roman"/>
          <w:sz w:val="23"/>
          <w:szCs w:val="23"/>
          <w:lang w:eastAsia="hu-HU"/>
        </w:rPr>
        <w:t xml:space="preserve">, betegek </w:t>
      </w:r>
      <w:r w:rsidRPr="00545F6D">
        <w:rPr>
          <w:rFonts w:ascii="Times New Roman" w:eastAsia="Times New Roman" w:hAnsi="Times New Roman" w:cs="Times New Roman"/>
          <w:sz w:val="23"/>
          <w:szCs w:val="23"/>
          <w:lang w:eastAsia="hu-HU"/>
        </w:rPr>
        <w:t>adatbiztonságának fenntartása</w:t>
      </w:r>
      <w:r w:rsidR="00981D3E">
        <w:rPr>
          <w:rFonts w:ascii="Times New Roman" w:eastAsia="Times New Roman" w:hAnsi="Times New Roman" w:cs="Times New Roman"/>
          <w:sz w:val="23"/>
          <w:szCs w:val="23"/>
          <w:lang w:eastAsia="hu-HU"/>
        </w:rPr>
        <w:t xml:space="preserve">, továbbá a </w:t>
      </w:r>
      <w:r w:rsidR="00B23A64">
        <w:rPr>
          <w:rFonts w:ascii="Times New Roman" w:eastAsia="Times New Roman" w:hAnsi="Times New Roman" w:cs="Times New Roman"/>
          <w:sz w:val="23"/>
          <w:szCs w:val="23"/>
          <w:lang w:eastAsia="hu-HU"/>
        </w:rPr>
        <w:t>Társaságnál végzett fogászati kezelések, beavatkozások (műtétek, aneszteziológia, stb.) és eze</w:t>
      </w:r>
      <w:r w:rsidR="0032414C">
        <w:rPr>
          <w:rFonts w:ascii="Times New Roman" w:eastAsia="Times New Roman" w:hAnsi="Times New Roman" w:cs="Times New Roman"/>
          <w:sz w:val="23"/>
          <w:szCs w:val="23"/>
          <w:lang w:eastAsia="hu-HU"/>
        </w:rPr>
        <w:t>k</w:t>
      </w:r>
      <w:r w:rsidR="00B23A64">
        <w:rPr>
          <w:rFonts w:ascii="Times New Roman" w:eastAsia="Times New Roman" w:hAnsi="Times New Roman" w:cs="Times New Roman"/>
          <w:sz w:val="23"/>
          <w:szCs w:val="23"/>
          <w:lang w:eastAsia="hu-HU"/>
        </w:rPr>
        <w:t xml:space="preserve"> kapcsán esetle</w:t>
      </w:r>
      <w:r w:rsidR="0032414C">
        <w:rPr>
          <w:rFonts w:ascii="Times New Roman" w:eastAsia="Times New Roman" w:hAnsi="Times New Roman" w:cs="Times New Roman"/>
          <w:sz w:val="23"/>
          <w:szCs w:val="23"/>
          <w:lang w:eastAsia="hu-HU"/>
        </w:rPr>
        <w:t>ge</w:t>
      </w:r>
      <w:r w:rsidR="00B23A64">
        <w:rPr>
          <w:rFonts w:ascii="Times New Roman" w:eastAsia="Times New Roman" w:hAnsi="Times New Roman" w:cs="Times New Roman"/>
          <w:sz w:val="23"/>
          <w:szCs w:val="23"/>
          <w:lang w:eastAsia="hu-HU"/>
        </w:rPr>
        <w:t>sen felmerülő kom</w:t>
      </w:r>
      <w:r w:rsidR="0032414C">
        <w:rPr>
          <w:rFonts w:ascii="Times New Roman" w:eastAsia="Times New Roman" w:hAnsi="Times New Roman" w:cs="Times New Roman"/>
          <w:sz w:val="23"/>
          <w:szCs w:val="23"/>
          <w:lang w:eastAsia="hu-HU"/>
        </w:rPr>
        <w:t>p</w:t>
      </w:r>
      <w:r w:rsidR="00B23A64">
        <w:rPr>
          <w:rFonts w:ascii="Times New Roman" w:eastAsia="Times New Roman" w:hAnsi="Times New Roman" w:cs="Times New Roman"/>
          <w:sz w:val="23"/>
          <w:szCs w:val="23"/>
          <w:lang w:eastAsia="hu-HU"/>
        </w:rPr>
        <w:t>likációk monitorizálása</w:t>
      </w:r>
      <w:r w:rsidR="00B67C04">
        <w:rPr>
          <w:rFonts w:ascii="Times New Roman" w:eastAsia="Times New Roman" w:hAnsi="Times New Roman" w:cs="Times New Roman"/>
          <w:sz w:val="23"/>
          <w:szCs w:val="23"/>
          <w:lang w:eastAsia="hu-HU"/>
        </w:rPr>
        <w:t>, részletek tisztázása</w:t>
      </w:r>
      <w:r w:rsidRPr="00545F6D">
        <w:rPr>
          <w:rFonts w:ascii="Times New Roman" w:eastAsia="Times New Roman" w:hAnsi="Times New Roman" w:cs="Times New Roman"/>
          <w:sz w:val="23"/>
          <w:szCs w:val="23"/>
          <w:lang w:eastAsia="hu-HU"/>
        </w:rPr>
        <w:t xml:space="preserve"> érdekében.</w:t>
      </w:r>
    </w:p>
    <w:p w14:paraId="657483FA" w14:textId="77777777" w:rsidR="004B2AAE" w:rsidRPr="00545F6D" w:rsidRDefault="004B2AAE" w:rsidP="00DE2EAE">
      <w:pPr>
        <w:shd w:val="clear" w:color="auto" w:fill="FFFFFF"/>
        <w:spacing w:after="100" w:afterAutospacing="1" w:line="240" w:lineRule="auto"/>
        <w:jc w:val="both"/>
        <w:outlineLvl w:val="1"/>
        <w:rPr>
          <w:rFonts w:ascii="Times New Roman" w:eastAsia="Times New Roman" w:hAnsi="Times New Roman" w:cs="Times New Roman"/>
          <w:b/>
          <w:bCs/>
          <w:sz w:val="23"/>
          <w:szCs w:val="23"/>
          <w:lang w:eastAsia="hu-HU"/>
        </w:rPr>
      </w:pPr>
      <w:r w:rsidRPr="00545F6D">
        <w:rPr>
          <w:rFonts w:ascii="Times New Roman" w:eastAsia="Times New Roman" w:hAnsi="Times New Roman" w:cs="Times New Roman"/>
          <w:b/>
          <w:bCs/>
          <w:sz w:val="23"/>
          <w:szCs w:val="23"/>
          <w:lang w:eastAsia="hu-HU"/>
        </w:rPr>
        <w:t>4. A kezelt adatok köre</w:t>
      </w:r>
    </w:p>
    <w:p w14:paraId="41F804A8" w14:textId="07ACD40B" w:rsidR="004B2AAE" w:rsidRPr="00545F6D" w:rsidRDefault="00040414" w:rsidP="00415F76">
      <w:p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b/>
          <w:bCs/>
          <w:sz w:val="23"/>
          <w:szCs w:val="23"/>
          <w:lang w:eastAsia="hu-HU"/>
        </w:rPr>
        <w:t xml:space="preserve">Az </w:t>
      </w:r>
      <w:r w:rsidR="00A07C0E">
        <w:rPr>
          <w:rFonts w:ascii="Times New Roman" w:eastAsia="Times New Roman" w:hAnsi="Times New Roman" w:cs="Times New Roman"/>
          <w:b/>
          <w:bCs/>
          <w:sz w:val="23"/>
          <w:szCs w:val="23"/>
          <w:lang w:eastAsia="hu-HU"/>
        </w:rPr>
        <w:t>Érintettek</w:t>
      </w:r>
      <w:r w:rsidR="004B2AAE" w:rsidRPr="00545F6D">
        <w:rPr>
          <w:rFonts w:ascii="Times New Roman" w:eastAsia="Times New Roman" w:hAnsi="Times New Roman" w:cs="Times New Roman"/>
          <w:b/>
          <w:bCs/>
          <w:sz w:val="23"/>
          <w:szCs w:val="23"/>
          <w:lang w:eastAsia="hu-HU"/>
        </w:rPr>
        <w:t xml:space="preserve"> által megadott adatok helyességéért és teljes körűségéért </w:t>
      </w:r>
      <w:r w:rsidRPr="00545F6D">
        <w:rPr>
          <w:rFonts w:ascii="Times New Roman" w:eastAsia="Times New Roman" w:hAnsi="Times New Roman" w:cs="Times New Roman"/>
          <w:b/>
          <w:bCs/>
          <w:sz w:val="23"/>
          <w:szCs w:val="23"/>
          <w:lang w:eastAsia="hu-HU"/>
        </w:rPr>
        <w:t xml:space="preserve">az </w:t>
      </w:r>
      <w:r w:rsidR="00A07C0E">
        <w:rPr>
          <w:rFonts w:ascii="Times New Roman" w:eastAsia="Times New Roman" w:hAnsi="Times New Roman" w:cs="Times New Roman"/>
          <w:b/>
          <w:bCs/>
          <w:sz w:val="23"/>
          <w:szCs w:val="23"/>
          <w:lang w:eastAsia="hu-HU"/>
        </w:rPr>
        <w:t>Érintettek</w:t>
      </w:r>
      <w:r w:rsidRPr="00545F6D">
        <w:rPr>
          <w:rFonts w:ascii="Times New Roman" w:eastAsia="Times New Roman" w:hAnsi="Times New Roman" w:cs="Times New Roman"/>
          <w:b/>
          <w:bCs/>
          <w:sz w:val="23"/>
          <w:szCs w:val="23"/>
          <w:lang w:eastAsia="hu-HU"/>
        </w:rPr>
        <w:t xml:space="preserve"> a</w:t>
      </w:r>
      <w:r w:rsidR="004B2AAE" w:rsidRPr="00545F6D">
        <w:rPr>
          <w:rFonts w:ascii="Times New Roman" w:eastAsia="Times New Roman" w:hAnsi="Times New Roman" w:cs="Times New Roman"/>
          <w:b/>
          <w:bCs/>
          <w:sz w:val="23"/>
          <w:szCs w:val="23"/>
          <w:lang w:eastAsia="hu-HU"/>
        </w:rPr>
        <w:t xml:space="preserve"> felelős</w:t>
      </w:r>
      <w:r w:rsidR="00A07C0E">
        <w:rPr>
          <w:rFonts w:ascii="Times New Roman" w:eastAsia="Times New Roman" w:hAnsi="Times New Roman" w:cs="Times New Roman"/>
          <w:b/>
          <w:bCs/>
          <w:sz w:val="23"/>
          <w:szCs w:val="23"/>
          <w:lang w:eastAsia="hu-HU"/>
        </w:rPr>
        <w:t>ek</w:t>
      </w:r>
      <w:r w:rsidR="004B2AAE" w:rsidRPr="00545F6D">
        <w:rPr>
          <w:rFonts w:ascii="Times New Roman" w:eastAsia="Times New Roman" w:hAnsi="Times New Roman" w:cs="Times New Roman"/>
          <w:sz w:val="23"/>
          <w:szCs w:val="23"/>
          <w:lang w:eastAsia="hu-HU"/>
        </w:rPr>
        <w:t>, ideértve azt is, hogy bármely adatkezeléssel járó szolgáltatást a</w:t>
      </w:r>
      <w:r w:rsidR="00A07C0E">
        <w:rPr>
          <w:rFonts w:ascii="Times New Roman" w:eastAsia="Times New Roman" w:hAnsi="Times New Roman" w:cs="Times New Roman"/>
          <w:sz w:val="23"/>
          <w:szCs w:val="23"/>
          <w:lang w:eastAsia="hu-HU"/>
        </w:rPr>
        <w:t>z Érintettek a</w:t>
      </w:r>
      <w:r w:rsidR="004B2AAE" w:rsidRPr="00545F6D">
        <w:rPr>
          <w:rFonts w:ascii="Times New Roman" w:eastAsia="Times New Roman" w:hAnsi="Times New Roman" w:cs="Times New Roman"/>
          <w:sz w:val="23"/>
          <w:szCs w:val="23"/>
          <w:lang w:eastAsia="hu-HU"/>
        </w:rPr>
        <w:t xml:space="preserve"> saját nev</w:t>
      </w:r>
      <w:r w:rsidR="00A07C0E">
        <w:rPr>
          <w:rFonts w:ascii="Times New Roman" w:eastAsia="Times New Roman" w:hAnsi="Times New Roman" w:cs="Times New Roman"/>
          <w:sz w:val="23"/>
          <w:szCs w:val="23"/>
          <w:lang w:eastAsia="hu-HU"/>
        </w:rPr>
        <w:t>ük</w:t>
      </w:r>
      <w:r w:rsidR="004B2AAE" w:rsidRPr="00545F6D">
        <w:rPr>
          <w:rFonts w:ascii="Times New Roman" w:eastAsia="Times New Roman" w:hAnsi="Times New Roman" w:cs="Times New Roman"/>
          <w:sz w:val="23"/>
          <w:szCs w:val="23"/>
          <w:lang w:eastAsia="hu-HU"/>
        </w:rPr>
        <w:t>ben vesz</w:t>
      </w:r>
      <w:r w:rsidR="00A07C0E">
        <w:rPr>
          <w:rFonts w:ascii="Times New Roman" w:eastAsia="Times New Roman" w:hAnsi="Times New Roman" w:cs="Times New Roman"/>
          <w:sz w:val="23"/>
          <w:szCs w:val="23"/>
          <w:lang w:eastAsia="hu-HU"/>
        </w:rPr>
        <w:t>ik</w:t>
      </w:r>
      <w:r w:rsidR="004B2AAE" w:rsidRPr="00545F6D">
        <w:rPr>
          <w:rFonts w:ascii="Times New Roman" w:eastAsia="Times New Roman" w:hAnsi="Times New Roman" w:cs="Times New Roman"/>
          <w:sz w:val="23"/>
          <w:szCs w:val="23"/>
          <w:lang w:eastAsia="hu-HU"/>
        </w:rPr>
        <w:t xml:space="preserve"> igénybe és magánszemély esetén az </w:t>
      </w:r>
      <w:r w:rsidR="00A07C0E">
        <w:rPr>
          <w:rFonts w:ascii="Times New Roman" w:eastAsia="Times New Roman" w:hAnsi="Times New Roman" w:cs="Times New Roman"/>
          <w:sz w:val="23"/>
          <w:szCs w:val="23"/>
          <w:lang w:eastAsia="hu-HU"/>
        </w:rPr>
        <w:t xml:space="preserve">Érintett </w:t>
      </w:r>
      <w:r w:rsidR="004B2AAE" w:rsidRPr="00545F6D">
        <w:rPr>
          <w:rFonts w:ascii="Times New Roman" w:eastAsia="Times New Roman" w:hAnsi="Times New Roman" w:cs="Times New Roman"/>
          <w:sz w:val="23"/>
          <w:szCs w:val="23"/>
          <w:lang w:eastAsia="hu-HU"/>
        </w:rPr>
        <w:t xml:space="preserve">életkora </w:t>
      </w:r>
      <w:r w:rsidR="00A07C0E">
        <w:rPr>
          <w:rFonts w:ascii="Times New Roman" w:eastAsia="Times New Roman" w:hAnsi="Times New Roman" w:cs="Times New Roman"/>
          <w:sz w:val="23"/>
          <w:szCs w:val="23"/>
          <w:lang w:eastAsia="hu-HU"/>
        </w:rPr>
        <w:t xml:space="preserve">a </w:t>
      </w:r>
      <w:r w:rsidR="004B2AAE" w:rsidRPr="00545F6D">
        <w:rPr>
          <w:rFonts w:ascii="Times New Roman" w:eastAsia="Times New Roman" w:hAnsi="Times New Roman" w:cs="Times New Roman"/>
          <w:sz w:val="23"/>
          <w:szCs w:val="23"/>
          <w:lang w:eastAsia="hu-HU"/>
        </w:rPr>
        <w:t>18</w:t>
      </w:r>
      <w:r w:rsidR="00380BE6">
        <w:rPr>
          <w:rFonts w:ascii="Times New Roman" w:eastAsia="Times New Roman" w:hAnsi="Times New Roman" w:cs="Times New Roman"/>
          <w:sz w:val="23"/>
          <w:szCs w:val="23"/>
          <w:lang w:eastAsia="hu-HU"/>
        </w:rPr>
        <w:t>.</w:t>
      </w:r>
      <w:r w:rsidR="004B2AAE" w:rsidRPr="00545F6D">
        <w:rPr>
          <w:rFonts w:ascii="Times New Roman" w:eastAsia="Times New Roman" w:hAnsi="Times New Roman" w:cs="Times New Roman"/>
          <w:sz w:val="23"/>
          <w:szCs w:val="23"/>
          <w:lang w:eastAsia="hu-HU"/>
        </w:rPr>
        <w:t xml:space="preserve"> évet meghaladja vagy rendelkezik törvényes képviselő hozzájárulásával.</w:t>
      </w:r>
    </w:p>
    <w:p w14:paraId="62D77E04" w14:textId="6B9D26F0" w:rsidR="004B2AAE" w:rsidRPr="00514644" w:rsidRDefault="00040414" w:rsidP="00DE2EAE">
      <w:p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514644">
        <w:rPr>
          <w:rFonts w:ascii="Times New Roman" w:eastAsia="Times New Roman" w:hAnsi="Times New Roman" w:cs="Times New Roman"/>
          <w:b/>
          <w:bCs/>
          <w:sz w:val="23"/>
          <w:szCs w:val="23"/>
          <w:lang w:eastAsia="hu-HU"/>
        </w:rPr>
        <w:t>A Társaság által kezelt adatok a</w:t>
      </w:r>
      <w:r w:rsidR="004B2AAE" w:rsidRPr="00514644">
        <w:rPr>
          <w:rFonts w:ascii="Times New Roman" w:eastAsia="Times New Roman" w:hAnsi="Times New Roman" w:cs="Times New Roman"/>
          <w:b/>
          <w:bCs/>
          <w:sz w:val="23"/>
          <w:szCs w:val="23"/>
          <w:lang w:eastAsia="hu-HU"/>
        </w:rPr>
        <w:t xml:space="preserve"> 2. pontban meghatározott tevékenysége</w:t>
      </w:r>
      <w:r w:rsidRPr="00514644">
        <w:rPr>
          <w:rFonts w:ascii="Times New Roman" w:eastAsia="Times New Roman" w:hAnsi="Times New Roman" w:cs="Times New Roman"/>
          <w:b/>
          <w:bCs/>
          <w:sz w:val="23"/>
          <w:szCs w:val="23"/>
          <w:lang w:eastAsia="hu-HU"/>
        </w:rPr>
        <w:t>k</w:t>
      </w:r>
      <w:r w:rsidR="004B2AAE" w:rsidRPr="00514644">
        <w:rPr>
          <w:rFonts w:ascii="Times New Roman" w:eastAsia="Times New Roman" w:hAnsi="Times New Roman" w:cs="Times New Roman"/>
          <w:b/>
          <w:bCs/>
          <w:sz w:val="23"/>
          <w:szCs w:val="23"/>
          <w:lang w:eastAsia="hu-HU"/>
        </w:rPr>
        <w:t xml:space="preserve"> és a 3. pontban meghatározott jogalapok kapcsán </w:t>
      </w:r>
      <w:r w:rsidR="00514644" w:rsidRPr="00514644">
        <w:rPr>
          <w:rFonts w:ascii="Times New Roman" w:eastAsia="Times New Roman" w:hAnsi="Times New Roman" w:cs="Times New Roman"/>
          <w:b/>
          <w:bCs/>
          <w:sz w:val="23"/>
          <w:szCs w:val="23"/>
          <w:lang w:eastAsia="hu-HU"/>
        </w:rPr>
        <w:t>az alábbiak lehetnek</w:t>
      </w:r>
      <w:r w:rsidR="004B2AAE" w:rsidRPr="00514644">
        <w:rPr>
          <w:rFonts w:ascii="Times New Roman" w:eastAsia="Times New Roman" w:hAnsi="Times New Roman" w:cs="Times New Roman"/>
          <w:sz w:val="23"/>
          <w:szCs w:val="23"/>
          <w:lang w:eastAsia="hu-HU"/>
        </w:rPr>
        <w:t>:</w:t>
      </w:r>
    </w:p>
    <w:p w14:paraId="212C9517" w14:textId="6583D00A" w:rsidR="00040414" w:rsidRPr="00545F6D" w:rsidRDefault="00040414" w:rsidP="00DE2EA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természetes személyazonosító adat</w:t>
      </w:r>
      <w:r w:rsidR="009920AA" w:rsidRPr="00545F6D">
        <w:rPr>
          <w:rFonts w:ascii="Times New Roman" w:eastAsia="Times New Roman" w:hAnsi="Times New Roman" w:cs="Times New Roman"/>
          <w:sz w:val="23"/>
          <w:szCs w:val="23"/>
          <w:lang w:eastAsia="hu-HU"/>
        </w:rPr>
        <w:t>ok</w:t>
      </w:r>
      <w:r w:rsidRPr="00545F6D">
        <w:rPr>
          <w:rFonts w:ascii="Times New Roman" w:eastAsia="Times New Roman" w:hAnsi="Times New Roman" w:cs="Times New Roman"/>
          <w:sz w:val="23"/>
          <w:szCs w:val="23"/>
          <w:lang w:eastAsia="hu-HU"/>
        </w:rPr>
        <w:t xml:space="preserve"> </w:t>
      </w:r>
    </w:p>
    <w:p w14:paraId="25A90860" w14:textId="0CD0F204" w:rsidR="004B2AAE" w:rsidRPr="00545F6D" w:rsidRDefault="00040414" w:rsidP="00DE2EA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lakcím</w:t>
      </w:r>
      <w:r w:rsidR="009920AA" w:rsidRPr="00545F6D">
        <w:rPr>
          <w:rFonts w:ascii="Times New Roman" w:eastAsia="Times New Roman" w:hAnsi="Times New Roman" w:cs="Times New Roman"/>
          <w:sz w:val="23"/>
          <w:szCs w:val="23"/>
          <w:lang w:eastAsia="hu-HU"/>
        </w:rPr>
        <w:t xml:space="preserve"> </w:t>
      </w:r>
    </w:p>
    <w:p w14:paraId="4E72BAE4" w14:textId="5F5F0A14" w:rsidR="004B2AAE" w:rsidRPr="00545F6D" w:rsidRDefault="009920AA" w:rsidP="00DE2EA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születési hely és idő</w:t>
      </w:r>
    </w:p>
    <w:p w14:paraId="22789BFD" w14:textId="530BB510" w:rsidR="004B2AAE" w:rsidRPr="00545F6D" w:rsidRDefault="00040414" w:rsidP="00DE2EA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elérhetősége</w:t>
      </w:r>
      <w:r w:rsidR="009920AA" w:rsidRPr="00545F6D">
        <w:rPr>
          <w:rFonts w:ascii="Times New Roman" w:eastAsia="Times New Roman" w:hAnsi="Times New Roman" w:cs="Times New Roman"/>
          <w:sz w:val="23"/>
          <w:szCs w:val="23"/>
          <w:lang w:eastAsia="hu-HU"/>
        </w:rPr>
        <w:t>k</w:t>
      </w:r>
      <w:r w:rsidRPr="00545F6D">
        <w:rPr>
          <w:rFonts w:ascii="Times New Roman" w:eastAsia="Times New Roman" w:hAnsi="Times New Roman" w:cs="Times New Roman"/>
          <w:sz w:val="23"/>
          <w:szCs w:val="23"/>
          <w:lang w:eastAsia="hu-HU"/>
        </w:rPr>
        <w:t xml:space="preserve"> (e</w:t>
      </w:r>
      <w:r w:rsidR="004B2AAE" w:rsidRPr="00545F6D">
        <w:rPr>
          <w:rFonts w:ascii="Times New Roman" w:eastAsia="Times New Roman" w:hAnsi="Times New Roman" w:cs="Times New Roman"/>
          <w:sz w:val="23"/>
          <w:szCs w:val="23"/>
          <w:lang w:eastAsia="hu-HU"/>
        </w:rPr>
        <w:t>-mail</w:t>
      </w:r>
      <w:r w:rsidRPr="00545F6D">
        <w:rPr>
          <w:rFonts w:ascii="Times New Roman" w:eastAsia="Times New Roman" w:hAnsi="Times New Roman" w:cs="Times New Roman"/>
          <w:sz w:val="23"/>
          <w:szCs w:val="23"/>
          <w:lang w:eastAsia="hu-HU"/>
        </w:rPr>
        <w:t xml:space="preserve"> cím, telefonszám, levelezési cím)</w:t>
      </w:r>
    </w:p>
    <w:p w14:paraId="032DFBB6" w14:textId="347E74A8" w:rsidR="009920AA" w:rsidRDefault="009920AA" w:rsidP="00B2782E">
      <w:pPr>
        <w:numPr>
          <w:ilvl w:val="0"/>
          <w:numId w:val="3"/>
        </w:numPr>
        <w:shd w:val="clear" w:color="auto" w:fill="FFFFFF"/>
        <w:spacing w:after="0"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adóazonosító jel</w:t>
      </w:r>
    </w:p>
    <w:p w14:paraId="724E1FDA" w14:textId="0DEEF5D8" w:rsidR="006708D6" w:rsidRDefault="006708D6" w:rsidP="00B2782E">
      <w:pPr>
        <w:numPr>
          <w:ilvl w:val="0"/>
          <w:numId w:val="3"/>
        </w:numPr>
        <w:shd w:val="clear" w:color="auto" w:fill="FFFFFF"/>
        <w:spacing w:after="0" w:line="240" w:lineRule="auto"/>
        <w:jc w:val="both"/>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t>társadalombiztosítási szám</w:t>
      </w:r>
    </w:p>
    <w:p w14:paraId="0BCA8918" w14:textId="6990441D" w:rsidR="007C6294" w:rsidRDefault="00A953E5" w:rsidP="00B2782E">
      <w:pPr>
        <w:pStyle w:val="NormlWeb"/>
        <w:numPr>
          <w:ilvl w:val="0"/>
          <w:numId w:val="3"/>
        </w:numPr>
        <w:spacing w:before="0" w:beforeAutospacing="0" w:after="0" w:afterAutospacing="0"/>
        <w:jc w:val="both"/>
      </w:pPr>
      <w:r>
        <w:t>egészségügyi</w:t>
      </w:r>
      <w:r w:rsidR="006708D6">
        <w:t xml:space="preserve"> adatok</w:t>
      </w:r>
    </w:p>
    <w:p w14:paraId="5B9AF2E1" w14:textId="37476328" w:rsidR="00B2782E" w:rsidRDefault="00B2782E" w:rsidP="00B2782E">
      <w:pPr>
        <w:pStyle w:val="NormlWeb"/>
        <w:numPr>
          <w:ilvl w:val="0"/>
          <w:numId w:val="3"/>
        </w:numPr>
        <w:spacing w:before="0" w:beforeAutospacing="0" w:after="0" w:afterAutospacing="0"/>
        <w:jc w:val="both"/>
      </w:pPr>
      <w:r>
        <w:lastRenderedPageBreak/>
        <w:t>fénykép-, hang- és képfelvétel</w:t>
      </w:r>
    </w:p>
    <w:p w14:paraId="2A976C7F" w14:textId="77777777" w:rsidR="007C6294" w:rsidRPr="007C6294" w:rsidRDefault="007C6294" w:rsidP="007C6294">
      <w:pPr>
        <w:pStyle w:val="NormlWeb"/>
        <w:spacing w:before="60" w:beforeAutospacing="0" w:after="60" w:afterAutospacing="0"/>
        <w:ind w:left="720"/>
        <w:jc w:val="both"/>
      </w:pPr>
    </w:p>
    <w:p w14:paraId="03F72B04" w14:textId="7CE1CDD5" w:rsidR="004B2AAE" w:rsidRDefault="009920AA" w:rsidP="0076527E">
      <w:p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A W</w:t>
      </w:r>
      <w:r w:rsidR="004B2AAE" w:rsidRPr="00545F6D">
        <w:rPr>
          <w:rFonts w:ascii="Times New Roman" w:eastAsia="Times New Roman" w:hAnsi="Times New Roman" w:cs="Times New Roman"/>
          <w:sz w:val="23"/>
          <w:szCs w:val="23"/>
          <w:lang w:eastAsia="hu-HU"/>
        </w:rPr>
        <w:t>eboldal ún. cookie-k által egyedi azonosítására alkalmatlan, nem személyhez kapcsolódó statisztikai adatokat is gyűjt</w:t>
      </w:r>
      <w:r w:rsidRPr="00545F6D">
        <w:rPr>
          <w:rFonts w:ascii="Times New Roman" w:eastAsia="Times New Roman" w:hAnsi="Times New Roman" w:cs="Times New Roman"/>
          <w:sz w:val="23"/>
          <w:szCs w:val="23"/>
          <w:lang w:eastAsia="hu-HU"/>
        </w:rPr>
        <w:t>het</w:t>
      </w:r>
      <w:r w:rsidR="004B2AAE" w:rsidRPr="00545F6D">
        <w:rPr>
          <w:rFonts w:ascii="Times New Roman" w:eastAsia="Times New Roman" w:hAnsi="Times New Roman" w:cs="Times New Roman"/>
          <w:sz w:val="23"/>
          <w:szCs w:val="23"/>
          <w:lang w:eastAsia="hu-HU"/>
        </w:rPr>
        <w:t xml:space="preserve"> marketing és a </w:t>
      </w:r>
      <w:r w:rsidRPr="00545F6D">
        <w:rPr>
          <w:rFonts w:ascii="Times New Roman" w:eastAsia="Times New Roman" w:hAnsi="Times New Roman" w:cs="Times New Roman"/>
          <w:sz w:val="23"/>
          <w:szCs w:val="23"/>
          <w:lang w:eastAsia="hu-HU"/>
        </w:rPr>
        <w:t>W</w:t>
      </w:r>
      <w:r w:rsidR="004B2AAE" w:rsidRPr="00545F6D">
        <w:rPr>
          <w:rFonts w:ascii="Times New Roman" w:eastAsia="Times New Roman" w:hAnsi="Times New Roman" w:cs="Times New Roman"/>
          <w:sz w:val="23"/>
          <w:szCs w:val="23"/>
          <w:lang w:eastAsia="hu-HU"/>
        </w:rPr>
        <w:t xml:space="preserve">eboldal fejlesztése céljából. </w:t>
      </w:r>
    </w:p>
    <w:p w14:paraId="14242204" w14:textId="2C538ADB" w:rsidR="004B2AAE" w:rsidRPr="00545F6D" w:rsidRDefault="004B2AAE" w:rsidP="00DE2EAE">
      <w:pPr>
        <w:shd w:val="clear" w:color="auto" w:fill="FFFFFF"/>
        <w:spacing w:after="100" w:afterAutospacing="1" w:line="240" w:lineRule="auto"/>
        <w:jc w:val="both"/>
        <w:outlineLvl w:val="1"/>
        <w:rPr>
          <w:rFonts w:ascii="Times New Roman" w:eastAsia="Times New Roman" w:hAnsi="Times New Roman" w:cs="Times New Roman"/>
          <w:b/>
          <w:bCs/>
          <w:sz w:val="23"/>
          <w:szCs w:val="23"/>
          <w:lang w:eastAsia="hu-HU"/>
        </w:rPr>
      </w:pPr>
      <w:r w:rsidRPr="00545F6D">
        <w:rPr>
          <w:rFonts w:ascii="Times New Roman" w:eastAsia="Times New Roman" w:hAnsi="Times New Roman" w:cs="Times New Roman"/>
          <w:b/>
          <w:bCs/>
          <w:sz w:val="23"/>
          <w:szCs w:val="23"/>
          <w:lang w:eastAsia="hu-HU"/>
        </w:rPr>
        <w:t>5. Az adatkezelés időtartama</w:t>
      </w:r>
    </w:p>
    <w:p w14:paraId="4939BAB6" w14:textId="50A59663" w:rsidR="004B2AAE" w:rsidRDefault="004B2AAE" w:rsidP="00DE2EAE">
      <w:p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A kötelező adatkezelés eseteit kivéve az adatkezelés</w:t>
      </w:r>
      <w:r w:rsidR="009920AA" w:rsidRPr="00545F6D">
        <w:rPr>
          <w:rFonts w:ascii="Times New Roman" w:eastAsia="Times New Roman" w:hAnsi="Times New Roman" w:cs="Times New Roman"/>
          <w:sz w:val="23"/>
          <w:szCs w:val="23"/>
          <w:lang w:eastAsia="hu-HU"/>
        </w:rPr>
        <w:t xml:space="preserve"> időtartama az </w:t>
      </w:r>
      <w:r w:rsidR="007C6294">
        <w:rPr>
          <w:rFonts w:ascii="Times New Roman" w:eastAsia="Times New Roman" w:hAnsi="Times New Roman" w:cs="Times New Roman"/>
          <w:sz w:val="23"/>
          <w:szCs w:val="23"/>
          <w:lang w:eastAsia="hu-HU"/>
        </w:rPr>
        <w:t>É</w:t>
      </w:r>
      <w:r w:rsidR="009920AA" w:rsidRPr="00545F6D">
        <w:rPr>
          <w:rFonts w:ascii="Times New Roman" w:eastAsia="Times New Roman" w:hAnsi="Times New Roman" w:cs="Times New Roman"/>
          <w:sz w:val="23"/>
          <w:szCs w:val="23"/>
          <w:lang w:eastAsia="hu-HU"/>
        </w:rPr>
        <w:t>rintetett által</w:t>
      </w:r>
      <w:r w:rsidR="007C6294">
        <w:rPr>
          <w:rFonts w:ascii="Times New Roman" w:eastAsia="Times New Roman" w:hAnsi="Times New Roman" w:cs="Times New Roman"/>
          <w:sz w:val="23"/>
          <w:szCs w:val="23"/>
          <w:lang w:eastAsia="hu-HU"/>
        </w:rPr>
        <w:t>i</w:t>
      </w:r>
      <w:r w:rsidRPr="00545F6D">
        <w:rPr>
          <w:rFonts w:ascii="Times New Roman" w:eastAsia="Times New Roman" w:hAnsi="Times New Roman" w:cs="Times New Roman"/>
          <w:sz w:val="23"/>
          <w:szCs w:val="23"/>
          <w:lang w:eastAsia="hu-HU"/>
        </w:rPr>
        <w:t xml:space="preserve"> hozzájárulás visszavonásáig</w:t>
      </w:r>
      <w:r w:rsidR="009920AA" w:rsidRPr="00545F6D">
        <w:rPr>
          <w:rFonts w:ascii="Times New Roman" w:eastAsia="Times New Roman" w:hAnsi="Times New Roman" w:cs="Times New Roman"/>
          <w:sz w:val="23"/>
          <w:szCs w:val="23"/>
          <w:lang w:eastAsia="hu-HU"/>
        </w:rPr>
        <w:t xml:space="preserve"> tart</w:t>
      </w:r>
      <w:r w:rsidRPr="00545F6D">
        <w:rPr>
          <w:rFonts w:ascii="Times New Roman" w:eastAsia="Times New Roman" w:hAnsi="Times New Roman" w:cs="Times New Roman"/>
          <w:sz w:val="23"/>
          <w:szCs w:val="23"/>
          <w:lang w:eastAsia="hu-HU"/>
        </w:rPr>
        <w:t>.</w:t>
      </w:r>
    </w:p>
    <w:p w14:paraId="4A622046" w14:textId="058481C8" w:rsidR="00A953E5" w:rsidRDefault="00A953E5" w:rsidP="00B2782E">
      <w:pPr>
        <w:shd w:val="clear" w:color="auto" w:fill="FFFFFF"/>
        <w:spacing w:after="100" w:afterAutospacing="1" w:line="240" w:lineRule="auto"/>
        <w:jc w:val="both"/>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t xml:space="preserve">A Társaság területén </w:t>
      </w:r>
      <w:r w:rsidR="00F80BE1">
        <w:rPr>
          <w:rFonts w:ascii="Times New Roman" w:eastAsia="Times New Roman" w:hAnsi="Times New Roman" w:cs="Times New Roman"/>
          <w:sz w:val="23"/>
          <w:szCs w:val="23"/>
          <w:lang w:eastAsia="hu-HU"/>
        </w:rPr>
        <w:t>készült</w:t>
      </w:r>
      <w:r>
        <w:rPr>
          <w:rFonts w:ascii="Times New Roman" w:eastAsia="Times New Roman" w:hAnsi="Times New Roman" w:cs="Times New Roman"/>
          <w:sz w:val="23"/>
          <w:szCs w:val="23"/>
          <w:lang w:eastAsia="hu-HU"/>
        </w:rPr>
        <w:t xml:space="preserve"> fénykép-, hang- </w:t>
      </w:r>
      <w:r w:rsidR="000B5FAA">
        <w:rPr>
          <w:rFonts w:ascii="Times New Roman" w:eastAsia="Times New Roman" w:hAnsi="Times New Roman" w:cs="Times New Roman"/>
          <w:sz w:val="23"/>
          <w:szCs w:val="23"/>
          <w:lang w:eastAsia="hu-HU"/>
        </w:rPr>
        <w:t>és</w:t>
      </w:r>
      <w:r>
        <w:rPr>
          <w:rFonts w:ascii="Times New Roman" w:eastAsia="Times New Roman" w:hAnsi="Times New Roman" w:cs="Times New Roman"/>
          <w:sz w:val="23"/>
          <w:szCs w:val="23"/>
          <w:lang w:eastAsia="hu-HU"/>
        </w:rPr>
        <w:t xml:space="preserve"> képfelvétel megőrzésére</w:t>
      </w:r>
      <w:r w:rsidR="00F80BE1">
        <w:rPr>
          <w:rFonts w:ascii="Times New Roman" w:eastAsia="Times New Roman" w:hAnsi="Times New Roman" w:cs="Times New Roman"/>
          <w:sz w:val="23"/>
          <w:szCs w:val="23"/>
          <w:lang w:eastAsia="hu-HU"/>
        </w:rPr>
        <w:t xml:space="preserve"> a felvétel készítését követő 2 h</w:t>
      </w:r>
      <w:r w:rsidR="003575E3">
        <w:rPr>
          <w:rFonts w:ascii="Times New Roman" w:eastAsia="Times New Roman" w:hAnsi="Times New Roman" w:cs="Times New Roman"/>
          <w:sz w:val="23"/>
          <w:szCs w:val="23"/>
          <w:lang w:eastAsia="hu-HU"/>
        </w:rPr>
        <w:t>etes időtartamban</w:t>
      </w:r>
      <w:r w:rsidR="00F80BE1">
        <w:rPr>
          <w:rFonts w:ascii="Times New Roman" w:eastAsia="Times New Roman" w:hAnsi="Times New Roman" w:cs="Times New Roman"/>
          <w:sz w:val="23"/>
          <w:szCs w:val="23"/>
          <w:lang w:eastAsia="hu-HU"/>
        </w:rPr>
        <w:t xml:space="preserve"> kerül </w:t>
      </w:r>
      <w:r w:rsidR="003575E3">
        <w:rPr>
          <w:rFonts w:ascii="Times New Roman" w:eastAsia="Times New Roman" w:hAnsi="Times New Roman" w:cs="Times New Roman"/>
          <w:sz w:val="23"/>
          <w:szCs w:val="23"/>
          <w:lang w:eastAsia="hu-HU"/>
        </w:rPr>
        <w:t>sor, ezen időtartam lejártát követően a felvételek automatikusan törlésre kerülnek.</w:t>
      </w:r>
    </w:p>
    <w:p w14:paraId="47739A71" w14:textId="25D90893" w:rsidR="008022E8" w:rsidRDefault="008022E8" w:rsidP="00B2782E">
      <w:pPr>
        <w:shd w:val="clear" w:color="auto" w:fill="FFFFFF"/>
        <w:spacing w:after="100" w:afterAutospacing="1" w:line="240" w:lineRule="auto"/>
        <w:jc w:val="both"/>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t xml:space="preserve">A Társaság a jelen tájékoztató 2. pontjában foglalt egészségügyi szolgáltatás teljesítése során keletkezett adatokat az Eüak. </w:t>
      </w:r>
      <w:r w:rsidR="00D76A2C">
        <w:rPr>
          <w:rFonts w:ascii="Times New Roman" w:eastAsia="Times New Roman" w:hAnsi="Times New Roman" w:cs="Times New Roman"/>
          <w:sz w:val="23"/>
          <w:szCs w:val="23"/>
          <w:lang w:eastAsia="hu-HU"/>
        </w:rPr>
        <w:t>30. § alapján az alábbiak szerint őrzi meg:</w:t>
      </w:r>
    </w:p>
    <w:p w14:paraId="34F0CD20" w14:textId="51C6443C" w:rsidR="00082471" w:rsidRPr="00D76A2C" w:rsidRDefault="00082471" w:rsidP="00D76A2C">
      <w:pPr>
        <w:pStyle w:val="Listaszerbekezds"/>
        <w:numPr>
          <w:ilvl w:val="0"/>
          <w:numId w:val="19"/>
        </w:num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D76A2C">
        <w:rPr>
          <w:rFonts w:ascii="Times New Roman" w:eastAsia="Times New Roman" w:hAnsi="Times New Roman" w:cs="Times New Roman"/>
          <w:sz w:val="23"/>
          <w:szCs w:val="23"/>
          <w:lang w:eastAsia="hu-HU"/>
        </w:rPr>
        <w:t>Az egészségügyi dokumentációt - a képalkotó diagnosztikai eljárással készült felvételek, az arról készített leletek, valamint a papír alapú és az elektronikus vények kivételével - az adatfelvételtől számított legalább 30 évig, a zárójelentést legalább 50 évig kell megőrizni. A kötelező nyilvántartási időt követően gyógykezelés vagy tudományos kutatás érdekében - amennyiben indokolt - az adatok továbbra is nyilvántarthatók. Ha a további nyilvántartás nem indokolt a nyilvántartást meg kell semmisíteni.</w:t>
      </w:r>
    </w:p>
    <w:p w14:paraId="14FA1267" w14:textId="3E34A21D" w:rsidR="00082471" w:rsidRPr="00D76A2C" w:rsidRDefault="00082471" w:rsidP="00D76A2C">
      <w:pPr>
        <w:pStyle w:val="Listaszerbekezds"/>
        <w:numPr>
          <w:ilvl w:val="0"/>
          <w:numId w:val="19"/>
        </w:num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D76A2C">
        <w:rPr>
          <w:rFonts w:ascii="Times New Roman" w:eastAsia="Times New Roman" w:hAnsi="Times New Roman" w:cs="Times New Roman"/>
          <w:sz w:val="23"/>
          <w:szCs w:val="23"/>
          <w:lang w:eastAsia="hu-HU"/>
        </w:rPr>
        <w:t>Képalkotó diagnosztikai eljárással készült felvételt az annak készítésétől számított 10 évig, a felvételről készített leletet a felvétel készítésétől számított 30 évig kell megőrizni.</w:t>
      </w:r>
    </w:p>
    <w:p w14:paraId="0B60A4C3" w14:textId="77777777" w:rsidR="00D76A2C" w:rsidRPr="00D76A2C" w:rsidRDefault="00082471" w:rsidP="00D76A2C">
      <w:pPr>
        <w:pStyle w:val="Listaszerbekezds"/>
        <w:numPr>
          <w:ilvl w:val="0"/>
          <w:numId w:val="19"/>
        </w:num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D76A2C">
        <w:rPr>
          <w:rFonts w:ascii="Times New Roman" w:eastAsia="Times New Roman" w:hAnsi="Times New Roman" w:cs="Times New Roman"/>
          <w:sz w:val="23"/>
          <w:szCs w:val="23"/>
          <w:lang w:eastAsia="hu-HU"/>
        </w:rPr>
        <w:t>Amennyiben az egészségügyi dokumentációnak tudományos jelentősége van, a kötelező nyilvántartási időt követően át kell adni az illetékes levéltár részére.</w:t>
      </w:r>
    </w:p>
    <w:p w14:paraId="46BCA7FE" w14:textId="3063CCB0" w:rsidR="004B2AAE" w:rsidRDefault="009920AA" w:rsidP="00082471">
      <w:p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A</w:t>
      </w:r>
      <w:r w:rsidR="003575E3">
        <w:rPr>
          <w:rFonts w:ascii="Times New Roman" w:eastAsia="Times New Roman" w:hAnsi="Times New Roman" w:cs="Times New Roman"/>
          <w:sz w:val="23"/>
          <w:szCs w:val="23"/>
          <w:lang w:eastAsia="hu-HU"/>
        </w:rPr>
        <w:t xml:space="preserve">z orvosi </w:t>
      </w:r>
      <w:r w:rsidR="00945161">
        <w:rPr>
          <w:rFonts w:ascii="Times New Roman" w:eastAsia="Times New Roman" w:hAnsi="Times New Roman" w:cs="Times New Roman"/>
          <w:sz w:val="23"/>
          <w:szCs w:val="23"/>
          <w:lang w:eastAsia="hu-HU"/>
        </w:rPr>
        <w:t>titkot az Adatkezelő</w:t>
      </w:r>
      <w:r w:rsidR="00E219AB">
        <w:rPr>
          <w:rFonts w:ascii="Times New Roman" w:eastAsia="Times New Roman" w:hAnsi="Times New Roman" w:cs="Times New Roman"/>
          <w:sz w:val="23"/>
          <w:szCs w:val="23"/>
          <w:lang w:eastAsia="hu-HU"/>
        </w:rPr>
        <w:t>, valamint az alkalmazásában álló valamennyi munkavállaló</w:t>
      </w:r>
      <w:r w:rsidR="004B2AAE" w:rsidRPr="00545F6D">
        <w:rPr>
          <w:rFonts w:ascii="Times New Roman" w:eastAsia="Times New Roman" w:hAnsi="Times New Roman" w:cs="Times New Roman"/>
          <w:sz w:val="23"/>
          <w:szCs w:val="23"/>
          <w:lang w:eastAsia="hu-HU"/>
        </w:rPr>
        <w:t xml:space="preserve"> a vonatkozó jogszabályok alapján</w:t>
      </w:r>
      <w:r w:rsidR="00E219AB">
        <w:rPr>
          <w:rFonts w:ascii="Times New Roman" w:eastAsia="Times New Roman" w:hAnsi="Times New Roman" w:cs="Times New Roman"/>
          <w:sz w:val="23"/>
          <w:szCs w:val="23"/>
          <w:lang w:eastAsia="hu-HU"/>
        </w:rPr>
        <w:t xml:space="preserve"> időkorlátozás nélkül</w:t>
      </w:r>
      <w:r w:rsidR="004B2AAE" w:rsidRPr="00545F6D">
        <w:rPr>
          <w:rFonts w:ascii="Times New Roman" w:eastAsia="Times New Roman" w:hAnsi="Times New Roman" w:cs="Times New Roman"/>
          <w:sz w:val="23"/>
          <w:szCs w:val="23"/>
          <w:lang w:eastAsia="hu-HU"/>
        </w:rPr>
        <w:t xml:space="preserve"> </w:t>
      </w:r>
      <w:r w:rsidR="00945161">
        <w:rPr>
          <w:rFonts w:ascii="Times New Roman" w:eastAsia="Times New Roman" w:hAnsi="Times New Roman" w:cs="Times New Roman"/>
          <w:sz w:val="23"/>
          <w:szCs w:val="23"/>
          <w:lang w:eastAsia="hu-HU"/>
        </w:rPr>
        <w:t>köteles megtartani</w:t>
      </w:r>
      <w:r w:rsidR="004B2AAE" w:rsidRPr="00545F6D">
        <w:rPr>
          <w:rFonts w:ascii="Times New Roman" w:eastAsia="Times New Roman" w:hAnsi="Times New Roman" w:cs="Times New Roman"/>
          <w:sz w:val="23"/>
          <w:szCs w:val="23"/>
          <w:lang w:eastAsia="hu-HU"/>
        </w:rPr>
        <w:t>. A</w:t>
      </w:r>
      <w:r w:rsidRPr="00545F6D">
        <w:rPr>
          <w:rFonts w:ascii="Times New Roman" w:eastAsia="Times New Roman" w:hAnsi="Times New Roman" w:cs="Times New Roman"/>
          <w:sz w:val="23"/>
          <w:szCs w:val="23"/>
          <w:lang w:eastAsia="hu-HU"/>
        </w:rPr>
        <w:t>z</w:t>
      </w:r>
      <w:r w:rsidR="004B2AAE" w:rsidRPr="00545F6D">
        <w:rPr>
          <w:rFonts w:ascii="Times New Roman" w:eastAsia="Times New Roman" w:hAnsi="Times New Roman" w:cs="Times New Roman"/>
          <w:sz w:val="23"/>
          <w:szCs w:val="23"/>
          <w:lang w:eastAsia="hu-HU"/>
        </w:rPr>
        <w:t xml:space="preserve"> adatkezelés kapcsán a</w:t>
      </w:r>
      <w:r w:rsidR="00576688">
        <w:rPr>
          <w:rFonts w:ascii="Times New Roman" w:eastAsia="Times New Roman" w:hAnsi="Times New Roman" w:cs="Times New Roman"/>
          <w:sz w:val="23"/>
          <w:szCs w:val="23"/>
          <w:lang w:eastAsia="hu-HU"/>
        </w:rPr>
        <w:t>z orvosi titokra</w:t>
      </w:r>
      <w:r w:rsidR="004B2AAE" w:rsidRPr="00545F6D">
        <w:rPr>
          <w:rFonts w:ascii="Times New Roman" w:eastAsia="Times New Roman" w:hAnsi="Times New Roman" w:cs="Times New Roman"/>
          <w:sz w:val="23"/>
          <w:szCs w:val="23"/>
          <w:lang w:eastAsia="hu-HU"/>
        </w:rPr>
        <w:t xml:space="preserve"> vonatkozó szabályokat alkalmazni kell arra a személyre is, aki </w:t>
      </w:r>
      <w:r w:rsidR="00576688">
        <w:rPr>
          <w:rFonts w:ascii="Times New Roman" w:eastAsia="Times New Roman" w:hAnsi="Times New Roman" w:cs="Times New Roman"/>
          <w:sz w:val="23"/>
          <w:szCs w:val="23"/>
          <w:lang w:eastAsia="hu-HU"/>
        </w:rPr>
        <w:t>egészségügyi</w:t>
      </w:r>
      <w:r w:rsidR="004B2AAE" w:rsidRPr="00545F6D">
        <w:rPr>
          <w:rFonts w:ascii="Times New Roman" w:eastAsia="Times New Roman" w:hAnsi="Times New Roman" w:cs="Times New Roman"/>
          <w:sz w:val="23"/>
          <w:szCs w:val="23"/>
          <w:lang w:eastAsia="hu-HU"/>
        </w:rPr>
        <w:t xml:space="preserve"> szolgáltatás igénybevétele céljából lép kapcsolatba a Társasággal, de ezt a szolgáltatást nem veszi igénybe.</w:t>
      </w:r>
    </w:p>
    <w:p w14:paraId="4E8586E0" w14:textId="77777777" w:rsidR="004B2AAE" w:rsidRPr="00545F6D" w:rsidRDefault="004B2AAE" w:rsidP="00DE2EAE">
      <w:pPr>
        <w:shd w:val="clear" w:color="auto" w:fill="FFFFFF"/>
        <w:spacing w:after="100" w:afterAutospacing="1" w:line="240" w:lineRule="auto"/>
        <w:jc w:val="both"/>
        <w:outlineLvl w:val="1"/>
        <w:rPr>
          <w:rFonts w:ascii="Times New Roman" w:eastAsia="Times New Roman" w:hAnsi="Times New Roman" w:cs="Times New Roman"/>
          <w:b/>
          <w:bCs/>
          <w:sz w:val="23"/>
          <w:szCs w:val="23"/>
          <w:lang w:eastAsia="hu-HU"/>
        </w:rPr>
      </w:pPr>
      <w:r w:rsidRPr="00545F6D">
        <w:rPr>
          <w:rFonts w:ascii="Times New Roman" w:eastAsia="Times New Roman" w:hAnsi="Times New Roman" w:cs="Times New Roman"/>
          <w:b/>
          <w:bCs/>
          <w:sz w:val="23"/>
          <w:szCs w:val="23"/>
          <w:lang w:eastAsia="hu-HU"/>
        </w:rPr>
        <w:t>6. Az adatkezelés célja:</w:t>
      </w:r>
    </w:p>
    <w:p w14:paraId="5577DAE4" w14:textId="3800EBBF" w:rsidR="00D52E63" w:rsidRPr="00E5662A" w:rsidRDefault="00D52E63" w:rsidP="00D52E63">
      <w:pPr>
        <w:shd w:val="clear" w:color="auto" w:fill="FFFFFF"/>
        <w:spacing w:after="0" w:line="240" w:lineRule="auto"/>
        <w:jc w:val="both"/>
        <w:rPr>
          <w:rFonts w:ascii="Times New Roman" w:eastAsia="Times New Roman" w:hAnsi="Times New Roman" w:cs="Times New Roman"/>
          <w:b/>
          <w:bCs/>
          <w:sz w:val="23"/>
          <w:szCs w:val="23"/>
          <w:lang w:eastAsia="hu-HU"/>
        </w:rPr>
      </w:pPr>
      <w:r w:rsidRPr="00E5662A">
        <w:rPr>
          <w:rFonts w:ascii="Times New Roman" w:eastAsia="Times New Roman" w:hAnsi="Times New Roman" w:cs="Times New Roman"/>
          <w:b/>
          <w:bCs/>
          <w:sz w:val="23"/>
          <w:szCs w:val="23"/>
          <w:lang w:eastAsia="hu-HU"/>
        </w:rPr>
        <w:t>Az egészségügyi és személyazonosító adat kezelésének célja:</w:t>
      </w:r>
    </w:p>
    <w:p w14:paraId="72154D71" w14:textId="1660DFDF" w:rsidR="00D52E63" w:rsidRPr="00D52E63" w:rsidRDefault="00D52E63" w:rsidP="00D52E63">
      <w:pPr>
        <w:pStyle w:val="Listaszerbekezds"/>
        <w:numPr>
          <w:ilvl w:val="0"/>
          <w:numId w:val="16"/>
        </w:numPr>
        <w:shd w:val="clear" w:color="auto" w:fill="FFFFFF"/>
        <w:spacing w:after="0" w:line="240" w:lineRule="auto"/>
        <w:jc w:val="both"/>
        <w:rPr>
          <w:rFonts w:ascii="Times New Roman" w:eastAsia="Times New Roman" w:hAnsi="Times New Roman" w:cs="Times New Roman"/>
          <w:sz w:val="23"/>
          <w:szCs w:val="23"/>
          <w:lang w:eastAsia="hu-HU"/>
        </w:rPr>
      </w:pPr>
      <w:r w:rsidRPr="00D52E63">
        <w:rPr>
          <w:rFonts w:ascii="Times New Roman" w:eastAsia="Times New Roman" w:hAnsi="Times New Roman" w:cs="Times New Roman"/>
          <w:sz w:val="23"/>
          <w:szCs w:val="23"/>
          <w:lang w:eastAsia="hu-HU"/>
        </w:rPr>
        <w:t>az egészség megőrzésének, javításának, fenntartásának előmozdítása,</w:t>
      </w:r>
    </w:p>
    <w:p w14:paraId="3648E87B" w14:textId="1D792D8E" w:rsidR="00D52E63" w:rsidRPr="00D52E63" w:rsidRDefault="00D52E63" w:rsidP="00D52E63">
      <w:pPr>
        <w:pStyle w:val="Listaszerbekezds"/>
        <w:numPr>
          <w:ilvl w:val="0"/>
          <w:numId w:val="16"/>
        </w:numPr>
        <w:shd w:val="clear" w:color="auto" w:fill="FFFFFF"/>
        <w:spacing w:after="0" w:line="240" w:lineRule="auto"/>
        <w:jc w:val="both"/>
        <w:rPr>
          <w:rFonts w:ascii="Times New Roman" w:eastAsia="Times New Roman" w:hAnsi="Times New Roman" w:cs="Times New Roman"/>
          <w:sz w:val="23"/>
          <w:szCs w:val="23"/>
          <w:lang w:eastAsia="hu-HU"/>
        </w:rPr>
      </w:pPr>
      <w:r w:rsidRPr="00D52E63">
        <w:rPr>
          <w:rFonts w:ascii="Times New Roman" w:eastAsia="Times New Roman" w:hAnsi="Times New Roman" w:cs="Times New Roman"/>
          <w:sz w:val="23"/>
          <w:szCs w:val="23"/>
          <w:lang w:eastAsia="hu-HU"/>
        </w:rPr>
        <w:t>a betegellátó eredményes gyógykezelési tevékenységének elősegítése, ideértve a szakfelügyeleti tevékenységet is,</w:t>
      </w:r>
    </w:p>
    <w:p w14:paraId="260B770D" w14:textId="4CD55543" w:rsidR="00D52E63" w:rsidRPr="00D52E63" w:rsidRDefault="00D52E63" w:rsidP="00D52E63">
      <w:pPr>
        <w:pStyle w:val="Listaszerbekezds"/>
        <w:numPr>
          <w:ilvl w:val="0"/>
          <w:numId w:val="16"/>
        </w:numPr>
        <w:shd w:val="clear" w:color="auto" w:fill="FFFFFF"/>
        <w:spacing w:after="0" w:line="240" w:lineRule="auto"/>
        <w:jc w:val="both"/>
        <w:rPr>
          <w:rFonts w:ascii="Times New Roman" w:eastAsia="Times New Roman" w:hAnsi="Times New Roman" w:cs="Times New Roman"/>
          <w:sz w:val="23"/>
          <w:szCs w:val="23"/>
          <w:lang w:eastAsia="hu-HU"/>
        </w:rPr>
      </w:pPr>
      <w:r w:rsidRPr="00D52E63">
        <w:rPr>
          <w:rFonts w:ascii="Times New Roman" w:eastAsia="Times New Roman" w:hAnsi="Times New Roman" w:cs="Times New Roman"/>
          <w:sz w:val="23"/>
          <w:szCs w:val="23"/>
          <w:lang w:eastAsia="hu-HU"/>
        </w:rPr>
        <w:t>az érintett egészségi állapotának nyomon követése,</w:t>
      </w:r>
    </w:p>
    <w:p w14:paraId="20E2E253" w14:textId="40213307" w:rsidR="00D52E63" w:rsidRPr="00D52E63" w:rsidRDefault="00D52E63" w:rsidP="00D52E63">
      <w:pPr>
        <w:pStyle w:val="Listaszerbekezds"/>
        <w:numPr>
          <w:ilvl w:val="0"/>
          <w:numId w:val="16"/>
        </w:numPr>
        <w:shd w:val="clear" w:color="auto" w:fill="FFFFFF"/>
        <w:spacing w:after="0" w:line="240" w:lineRule="auto"/>
        <w:jc w:val="both"/>
        <w:rPr>
          <w:rFonts w:ascii="Times New Roman" w:eastAsia="Times New Roman" w:hAnsi="Times New Roman" w:cs="Times New Roman"/>
          <w:sz w:val="23"/>
          <w:szCs w:val="23"/>
          <w:lang w:eastAsia="hu-HU"/>
        </w:rPr>
      </w:pPr>
      <w:r w:rsidRPr="00D52E63">
        <w:rPr>
          <w:rFonts w:ascii="Times New Roman" w:eastAsia="Times New Roman" w:hAnsi="Times New Roman" w:cs="Times New Roman"/>
          <w:sz w:val="23"/>
          <w:szCs w:val="23"/>
          <w:lang w:eastAsia="hu-HU"/>
        </w:rPr>
        <w:t>a népegészségügyi, közegészségügyi és járványügyi érdekből szükségessé váló intézkedések megtétele</w:t>
      </w:r>
      <w:r w:rsidR="00B70DFD">
        <w:rPr>
          <w:rFonts w:ascii="Times New Roman" w:eastAsia="Times New Roman" w:hAnsi="Times New Roman" w:cs="Times New Roman"/>
          <w:sz w:val="23"/>
          <w:szCs w:val="23"/>
          <w:lang w:eastAsia="hu-HU"/>
        </w:rPr>
        <w:t>,</w:t>
      </w:r>
    </w:p>
    <w:p w14:paraId="3B115143" w14:textId="662C72BD" w:rsidR="00D52E63" w:rsidRPr="00D52E63" w:rsidRDefault="00D52E63" w:rsidP="00D52E63">
      <w:pPr>
        <w:pStyle w:val="Listaszerbekezds"/>
        <w:numPr>
          <w:ilvl w:val="0"/>
          <w:numId w:val="16"/>
        </w:numPr>
        <w:shd w:val="clear" w:color="auto" w:fill="FFFFFF"/>
        <w:spacing w:after="0" w:line="240" w:lineRule="auto"/>
        <w:jc w:val="both"/>
        <w:rPr>
          <w:rFonts w:ascii="Times New Roman" w:eastAsia="Times New Roman" w:hAnsi="Times New Roman" w:cs="Times New Roman"/>
          <w:sz w:val="23"/>
          <w:szCs w:val="23"/>
          <w:lang w:eastAsia="hu-HU"/>
        </w:rPr>
      </w:pPr>
      <w:r w:rsidRPr="00D52E63">
        <w:rPr>
          <w:rFonts w:ascii="Times New Roman" w:eastAsia="Times New Roman" w:hAnsi="Times New Roman" w:cs="Times New Roman"/>
          <w:sz w:val="23"/>
          <w:szCs w:val="23"/>
          <w:lang w:eastAsia="hu-HU"/>
        </w:rPr>
        <w:t>a betegjogok érvényesítése</w:t>
      </w:r>
      <w:r w:rsidR="00B70DFD">
        <w:rPr>
          <w:rFonts w:ascii="Times New Roman" w:eastAsia="Times New Roman" w:hAnsi="Times New Roman" w:cs="Times New Roman"/>
          <w:sz w:val="23"/>
          <w:szCs w:val="23"/>
          <w:lang w:eastAsia="hu-HU"/>
        </w:rPr>
        <w:t>,</w:t>
      </w:r>
    </w:p>
    <w:p w14:paraId="22673947" w14:textId="3DF96328" w:rsidR="00D52E63" w:rsidRPr="00D52E63" w:rsidRDefault="00D52E63" w:rsidP="00D52E63">
      <w:pPr>
        <w:pStyle w:val="Listaszerbekezds"/>
        <w:numPr>
          <w:ilvl w:val="0"/>
          <w:numId w:val="16"/>
        </w:numPr>
        <w:shd w:val="clear" w:color="auto" w:fill="FFFFFF"/>
        <w:spacing w:after="0" w:line="240" w:lineRule="auto"/>
        <w:jc w:val="both"/>
        <w:rPr>
          <w:rFonts w:ascii="Times New Roman" w:eastAsia="Times New Roman" w:hAnsi="Times New Roman" w:cs="Times New Roman"/>
          <w:sz w:val="23"/>
          <w:szCs w:val="23"/>
          <w:lang w:eastAsia="hu-HU"/>
        </w:rPr>
      </w:pPr>
      <w:r w:rsidRPr="00D52E63">
        <w:rPr>
          <w:rFonts w:ascii="Times New Roman" w:eastAsia="Times New Roman" w:hAnsi="Times New Roman" w:cs="Times New Roman"/>
          <w:sz w:val="23"/>
          <w:szCs w:val="23"/>
          <w:lang w:eastAsia="hu-HU"/>
        </w:rPr>
        <w:t>az egyéni betegút követése.</w:t>
      </w:r>
    </w:p>
    <w:p w14:paraId="0D66E279" w14:textId="77777777" w:rsidR="00D52E63" w:rsidRDefault="00D52E63" w:rsidP="00D52E63">
      <w:pPr>
        <w:shd w:val="clear" w:color="auto" w:fill="FFFFFF"/>
        <w:spacing w:after="0" w:line="240" w:lineRule="auto"/>
        <w:jc w:val="both"/>
        <w:rPr>
          <w:rFonts w:ascii="Times New Roman" w:eastAsia="Times New Roman" w:hAnsi="Times New Roman" w:cs="Times New Roman"/>
          <w:sz w:val="23"/>
          <w:szCs w:val="23"/>
          <w:lang w:eastAsia="hu-HU"/>
        </w:rPr>
      </w:pPr>
    </w:p>
    <w:p w14:paraId="6D0D2CA3" w14:textId="3A704A26" w:rsidR="00D52E63" w:rsidRPr="00E5662A" w:rsidRDefault="00D52E63" w:rsidP="00D52E63">
      <w:pPr>
        <w:shd w:val="clear" w:color="auto" w:fill="FFFFFF"/>
        <w:spacing w:after="0" w:line="240" w:lineRule="auto"/>
        <w:jc w:val="both"/>
        <w:rPr>
          <w:rFonts w:ascii="Times New Roman" w:eastAsia="Times New Roman" w:hAnsi="Times New Roman" w:cs="Times New Roman"/>
          <w:b/>
          <w:bCs/>
          <w:sz w:val="23"/>
          <w:szCs w:val="23"/>
          <w:lang w:eastAsia="hu-HU"/>
        </w:rPr>
      </w:pPr>
      <w:r w:rsidRPr="00E5662A">
        <w:rPr>
          <w:rFonts w:ascii="Times New Roman" w:eastAsia="Times New Roman" w:hAnsi="Times New Roman" w:cs="Times New Roman"/>
          <w:b/>
          <w:bCs/>
          <w:sz w:val="23"/>
          <w:szCs w:val="23"/>
          <w:lang w:eastAsia="hu-HU"/>
        </w:rPr>
        <w:t>Egészségügyi és személyazonosító adatot a</w:t>
      </w:r>
      <w:r w:rsidR="004D30C5" w:rsidRPr="00E5662A">
        <w:rPr>
          <w:rFonts w:ascii="Times New Roman" w:eastAsia="Times New Roman" w:hAnsi="Times New Roman" w:cs="Times New Roman"/>
          <w:b/>
          <w:bCs/>
          <w:sz w:val="23"/>
          <w:szCs w:val="23"/>
          <w:lang w:eastAsia="hu-HU"/>
        </w:rPr>
        <w:t xml:space="preserve"> fent </w:t>
      </w:r>
      <w:r w:rsidRPr="00E5662A">
        <w:rPr>
          <w:rFonts w:ascii="Times New Roman" w:eastAsia="Times New Roman" w:hAnsi="Times New Roman" w:cs="Times New Roman"/>
          <w:b/>
          <w:bCs/>
          <w:sz w:val="23"/>
          <w:szCs w:val="23"/>
          <w:lang w:eastAsia="hu-HU"/>
        </w:rPr>
        <w:t xml:space="preserve">meghatározottakon túl - törvényben meghatározott esetekben </w:t>
      </w:r>
      <w:r w:rsidR="004D30C5" w:rsidRPr="00E5662A">
        <w:rPr>
          <w:rFonts w:ascii="Times New Roman" w:eastAsia="Times New Roman" w:hAnsi="Times New Roman" w:cs="Times New Roman"/>
          <w:b/>
          <w:bCs/>
          <w:sz w:val="23"/>
          <w:szCs w:val="23"/>
          <w:lang w:eastAsia="hu-HU"/>
        </w:rPr>
        <w:t>–</w:t>
      </w:r>
      <w:r w:rsidRPr="00E5662A">
        <w:rPr>
          <w:rFonts w:ascii="Times New Roman" w:eastAsia="Times New Roman" w:hAnsi="Times New Roman" w:cs="Times New Roman"/>
          <w:b/>
          <w:bCs/>
          <w:sz w:val="23"/>
          <w:szCs w:val="23"/>
          <w:lang w:eastAsia="hu-HU"/>
        </w:rPr>
        <w:t xml:space="preserve"> </w:t>
      </w:r>
      <w:r w:rsidR="004D30C5" w:rsidRPr="00E5662A">
        <w:rPr>
          <w:rFonts w:ascii="Times New Roman" w:eastAsia="Times New Roman" w:hAnsi="Times New Roman" w:cs="Times New Roman"/>
          <w:b/>
          <w:bCs/>
          <w:sz w:val="23"/>
          <w:szCs w:val="23"/>
          <w:lang w:eastAsia="hu-HU"/>
        </w:rPr>
        <w:t>a Társaság az alábbi célokból jogosult kezelni</w:t>
      </w:r>
      <w:r w:rsidRPr="00E5662A">
        <w:rPr>
          <w:rFonts w:ascii="Times New Roman" w:eastAsia="Times New Roman" w:hAnsi="Times New Roman" w:cs="Times New Roman"/>
          <w:b/>
          <w:bCs/>
          <w:sz w:val="23"/>
          <w:szCs w:val="23"/>
          <w:lang w:eastAsia="hu-HU"/>
        </w:rPr>
        <w:t>:</w:t>
      </w:r>
    </w:p>
    <w:p w14:paraId="2D764CDF" w14:textId="3748F3E5" w:rsidR="00D52E63" w:rsidRPr="006C3A19" w:rsidRDefault="00D52E63" w:rsidP="006C3A19">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lang w:eastAsia="hu-HU"/>
        </w:rPr>
      </w:pPr>
      <w:r w:rsidRPr="006C3A19">
        <w:rPr>
          <w:rFonts w:ascii="Times New Roman" w:eastAsia="Times New Roman" w:hAnsi="Times New Roman" w:cs="Times New Roman"/>
          <w:sz w:val="23"/>
          <w:szCs w:val="23"/>
          <w:lang w:eastAsia="hu-HU"/>
        </w:rPr>
        <w:t>egészségügyi szakember-képzés,</w:t>
      </w:r>
    </w:p>
    <w:p w14:paraId="2E6FD0F8" w14:textId="04C17242" w:rsidR="00D52E63" w:rsidRPr="006C3A19" w:rsidRDefault="00D52E63" w:rsidP="006C3A19">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lang w:eastAsia="hu-HU"/>
        </w:rPr>
      </w:pPr>
      <w:r w:rsidRPr="006C3A19">
        <w:rPr>
          <w:rFonts w:ascii="Times New Roman" w:eastAsia="Times New Roman" w:hAnsi="Times New Roman" w:cs="Times New Roman"/>
          <w:sz w:val="23"/>
          <w:szCs w:val="23"/>
          <w:lang w:eastAsia="hu-HU"/>
        </w:rPr>
        <w:t>orvos-szakmai és epidemiológiai vizsgálat, elemzés, az egészségügyi ellátás tervezése, szervezése, költségek tervezése,</w:t>
      </w:r>
    </w:p>
    <w:p w14:paraId="12B0784A" w14:textId="0C490E32" w:rsidR="00D52E63" w:rsidRPr="006C3A19" w:rsidRDefault="00D52E63" w:rsidP="006C3A19">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lang w:eastAsia="hu-HU"/>
        </w:rPr>
      </w:pPr>
      <w:r w:rsidRPr="006C3A19">
        <w:rPr>
          <w:rFonts w:ascii="Times New Roman" w:eastAsia="Times New Roman" w:hAnsi="Times New Roman" w:cs="Times New Roman"/>
          <w:sz w:val="23"/>
          <w:szCs w:val="23"/>
          <w:lang w:eastAsia="hu-HU"/>
        </w:rPr>
        <w:t>statisztikai vizsgálat,</w:t>
      </w:r>
    </w:p>
    <w:p w14:paraId="17035938" w14:textId="69B23AD3" w:rsidR="00D52E63" w:rsidRPr="006C3A19" w:rsidRDefault="00D52E63" w:rsidP="006C3A19">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lang w:eastAsia="hu-HU"/>
        </w:rPr>
      </w:pPr>
      <w:r w:rsidRPr="006C3A19">
        <w:rPr>
          <w:rFonts w:ascii="Times New Roman" w:eastAsia="Times New Roman" w:hAnsi="Times New Roman" w:cs="Times New Roman"/>
          <w:sz w:val="23"/>
          <w:szCs w:val="23"/>
          <w:lang w:eastAsia="hu-HU"/>
        </w:rPr>
        <w:lastRenderedPageBreak/>
        <w:t>hatásvizsgálati célú anonimizálás és tudományos kutatás,</w:t>
      </w:r>
    </w:p>
    <w:p w14:paraId="768284DE" w14:textId="2507B6BB" w:rsidR="00D52E63" w:rsidRPr="00180E87" w:rsidRDefault="00D52E63" w:rsidP="00180E87">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lang w:eastAsia="hu-HU"/>
        </w:rPr>
      </w:pPr>
      <w:r w:rsidRPr="00180E87">
        <w:rPr>
          <w:rFonts w:ascii="Times New Roman" w:eastAsia="Times New Roman" w:hAnsi="Times New Roman" w:cs="Times New Roman"/>
          <w:sz w:val="23"/>
          <w:szCs w:val="23"/>
          <w:lang w:eastAsia="hu-HU"/>
        </w:rPr>
        <w:t>az egészségügyi adatot kezelő szerv vagy személy hatósági vagy törvényességi ellenőrzését, szakmai vagy törvényességi felügyeletét végző szervezetek munkájának elősegítése, ha az ellenőrzés célja más módon nem érhető el, valamint az egészségügyi ellátásokat finanszírozó szervezetek feladatainak ellátása,</w:t>
      </w:r>
    </w:p>
    <w:p w14:paraId="123A221E" w14:textId="77777777" w:rsidR="004D30C5" w:rsidRPr="00530CAA" w:rsidRDefault="00D52E63" w:rsidP="00180E87">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lang w:eastAsia="hu-HU"/>
        </w:rPr>
      </w:pPr>
      <w:r w:rsidRPr="00530CAA">
        <w:rPr>
          <w:rFonts w:ascii="Times New Roman" w:eastAsia="Times New Roman" w:hAnsi="Times New Roman" w:cs="Times New Roman"/>
          <w:sz w:val="23"/>
          <w:szCs w:val="23"/>
          <w:lang w:eastAsia="hu-HU"/>
        </w:rPr>
        <w:t>a társadalombiztosítási, illetve szociális ellátások megállapítása, amennyiben az az egészségi állapot alapján történik, valamint a rendvédelmi feladatokat ellátó szervek hivatásos állományának szolgálati jogviszonyáról szóló törvény szerinti rendvédelmi egészségkárosodási ellátás megállapítása, továbbá a Nemzeti Adó- és Vámhivatal személyi állományának jogállásáról szóló törvény szerinti egészségkárosodási ellátás megállapítása,</w:t>
      </w:r>
    </w:p>
    <w:p w14:paraId="3D8BCEBC" w14:textId="4A3945DE" w:rsidR="00D52E63" w:rsidRPr="00530CAA" w:rsidRDefault="00D52E63" w:rsidP="00180E87">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lang w:eastAsia="hu-HU"/>
        </w:rPr>
      </w:pPr>
      <w:r w:rsidRPr="00530CAA">
        <w:rPr>
          <w:rFonts w:ascii="Times New Roman" w:eastAsia="Times New Roman" w:hAnsi="Times New Roman" w:cs="Times New Roman"/>
          <w:sz w:val="23"/>
          <w:szCs w:val="23"/>
          <w:lang w:eastAsia="hu-HU"/>
        </w:rPr>
        <w:t>az egészségügyi ellátásokra jogosultak részére a kötelező egészségbiztosítás terhére igénybe vehető szolgáltatások rendelésének és nyújtásának, valamint a gazdaságos gyógyszer-, gyógyászati segédeszköz- és gyógyászati ellátás rendelési szabályai betartásának a vizsgálata, továbbá a külön jogszabály szerinti szerződés alapján a jogosultak részére nyújtott ellátások finanszírozása, illetve az ártámogatás elszámolása, valamint a társadalombiztosítási ellátások megállapítása, kifizetése és a kifizetett ellátások visszafizetése, megtérítése érdekében,</w:t>
      </w:r>
    </w:p>
    <w:p w14:paraId="6D1673B5" w14:textId="19EEFEF5" w:rsidR="00D52E63" w:rsidRPr="00530CAA" w:rsidRDefault="00D52E63" w:rsidP="00180E87">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lang w:eastAsia="hu-HU"/>
        </w:rPr>
      </w:pPr>
      <w:r w:rsidRPr="00530CAA">
        <w:rPr>
          <w:rFonts w:ascii="Times New Roman" w:eastAsia="Times New Roman" w:hAnsi="Times New Roman" w:cs="Times New Roman"/>
          <w:sz w:val="23"/>
          <w:szCs w:val="23"/>
          <w:lang w:eastAsia="hu-HU"/>
        </w:rPr>
        <w:t>az egészségügyi ellátásokra jogosultak részére vényen rendelt gyógyszer, gyógyászati segédeszköz és gyógyászati ellátás folyamatos és biztonságos kiszolgáltatása, illetve nyújtása érdekében</w:t>
      </w:r>
      <w:r w:rsidR="00A01E4D" w:rsidRPr="00530CAA">
        <w:rPr>
          <w:rFonts w:ascii="Times New Roman" w:eastAsia="Times New Roman" w:hAnsi="Times New Roman" w:cs="Times New Roman"/>
          <w:sz w:val="23"/>
          <w:szCs w:val="23"/>
          <w:lang w:eastAsia="hu-HU"/>
        </w:rPr>
        <w:t>,</w:t>
      </w:r>
    </w:p>
    <w:p w14:paraId="1161DE45" w14:textId="2FDCD972" w:rsidR="00D52E63" w:rsidRPr="00530CAA" w:rsidRDefault="00D52E63" w:rsidP="00A01E4D">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lang w:eastAsia="hu-HU"/>
        </w:rPr>
      </w:pPr>
      <w:r w:rsidRPr="00530CAA">
        <w:rPr>
          <w:rFonts w:ascii="Times New Roman" w:eastAsia="Times New Roman" w:hAnsi="Times New Roman" w:cs="Times New Roman"/>
          <w:sz w:val="23"/>
          <w:szCs w:val="23"/>
          <w:lang w:eastAsia="hu-HU"/>
        </w:rPr>
        <w:t>a munkabalesetek, foglalkozási megbetegedések - ideértve a fokozott expozíciós eseteket is - kivizsgálása, nyilvántartása és a szükséges munkavédelmi intézkedések megtétele</w:t>
      </w:r>
      <w:r w:rsidR="00B70DFD" w:rsidRPr="00530CAA">
        <w:rPr>
          <w:rFonts w:ascii="Times New Roman" w:eastAsia="Times New Roman" w:hAnsi="Times New Roman" w:cs="Times New Roman"/>
          <w:sz w:val="23"/>
          <w:szCs w:val="23"/>
          <w:lang w:eastAsia="hu-HU"/>
        </w:rPr>
        <w:t>,</w:t>
      </w:r>
    </w:p>
    <w:p w14:paraId="7298A5C0" w14:textId="700FA0C4" w:rsidR="00D52E63" w:rsidRPr="00530CAA" w:rsidRDefault="00D52E63" w:rsidP="00A01E4D">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lang w:eastAsia="hu-HU"/>
        </w:rPr>
      </w:pPr>
      <w:r w:rsidRPr="00530CAA">
        <w:rPr>
          <w:rFonts w:ascii="Times New Roman" w:eastAsia="Times New Roman" w:hAnsi="Times New Roman" w:cs="Times New Roman"/>
          <w:sz w:val="23"/>
          <w:szCs w:val="23"/>
          <w:lang w:eastAsia="hu-HU"/>
        </w:rPr>
        <w:t>az egészségügyi dolgozókkal szemben lefolytatott etikai eljárás</w:t>
      </w:r>
      <w:r w:rsidR="00A01E4D" w:rsidRPr="00530CAA">
        <w:rPr>
          <w:rFonts w:ascii="Times New Roman" w:eastAsia="Times New Roman" w:hAnsi="Times New Roman" w:cs="Times New Roman"/>
          <w:sz w:val="23"/>
          <w:szCs w:val="23"/>
          <w:lang w:eastAsia="hu-HU"/>
        </w:rPr>
        <w:t>,</w:t>
      </w:r>
    </w:p>
    <w:p w14:paraId="651BA8CA" w14:textId="65D45808" w:rsidR="00D52E63" w:rsidRPr="00A01E4D" w:rsidRDefault="00D52E63" w:rsidP="00A01E4D">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lang w:eastAsia="hu-HU"/>
        </w:rPr>
      </w:pPr>
      <w:r w:rsidRPr="00A01E4D">
        <w:rPr>
          <w:rFonts w:ascii="Times New Roman" w:eastAsia="Times New Roman" w:hAnsi="Times New Roman" w:cs="Times New Roman"/>
          <w:sz w:val="23"/>
          <w:szCs w:val="23"/>
          <w:lang w:eastAsia="hu-HU"/>
        </w:rPr>
        <w:t>eredményesség alapú támogatásban részesülő gyógyszerek, gyógyászati segédeszközök eredményességének, támogatásának megállapítása, és ezen gyógyszerekkel kezelt kórképek finanszírozási eljárásrendjének alkotása,</w:t>
      </w:r>
    </w:p>
    <w:p w14:paraId="712738E7" w14:textId="6B0F25AF" w:rsidR="00D52E63" w:rsidRPr="00A01E4D" w:rsidRDefault="00D52E63" w:rsidP="00A01E4D">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lang w:eastAsia="hu-HU"/>
        </w:rPr>
      </w:pPr>
      <w:r w:rsidRPr="00A01E4D">
        <w:rPr>
          <w:rFonts w:ascii="Times New Roman" w:eastAsia="Times New Roman" w:hAnsi="Times New Roman" w:cs="Times New Roman"/>
          <w:sz w:val="23"/>
          <w:szCs w:val="23"/>
          <w:lang w:eastAsia="hu-HU"/>
        </w:rPr>
        <w:t>betegút-szervezés</w:t>
      </w:r>
      <w:r w:rsidR="00B70DFD">
        <w:rPr>
          <w:rFonts w:ascii="Times New Roman" w:eastAsia="Times New Roman" w:hAnsi="Times New Roman" w:cs="Times New Roman"/>
          <w:sz w:val="23"/>
          <w:szCs w:val="23"/>
          <w:lang w:eastAsia="hu-HU"/>
        </w:rPr>
        <w:t>,</w:t>
      </w:r>
    </w:p>
    <w:p w14:paraId="08BEE8DD" w14:textId="67C80D85" w:rsidR="00D52E63" w:rsidRPr="00A01E4D" w:rsidRDefault="00D52E63" w:rsidP="00A01E4D">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lang w:eastAsia="hu-HU"/>
        </w:rPr>
      </w:pPr>
      <w:r w:rsidRPr="00A01E4D">
        <w:rPr>
          <w:rFonts w:ascii="Times New Roman" w:eastAsia="Times New Roman" w:hAnsi="Times New Roman" w:cs="Times New Roman"/>
          <w:sz w:val="23"/>
          <w:szCs w:val="23"/>
          <w:lang w:eastAsia="hu-HU"/>
        </w:rPr>
        <w:t>az egészségügyi szolgáltatások minőségének értékelése és fejlesztése, az egészségügyi szolgáltatások értékelési szempontjainak rendszeres felülvizsgálata és fejlesztése,</w:t>
      </w:r>
    </w:p>
    <w:p w14:paraId="1EF80BFA" w14:textId="00BB91F2" w:rsidR="00D52E63" w:rsidRPr="00A01E4D" w:rsidRDefault="00D52E63" w:rsidP="00A01E4D">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lang w:eastAsia="hu-HU"/>
        </w:rPr>
      </w:pPr>
      <w:r w:rsidRPr="00A01E4D">
        <w:rPr>
          <w:rFonts w:ascii="Times New Roman" w:eastAsia="Times New Roman" w:hAnsi="Times New Roman" w:cs="Times New Roman"/>
          <w:sz w:val="23"/>
          <w:szCs w:val="23"/>
          <w:lang w:eastAsia="hu-HU"/>
        </w:rPr>
        <w:t>az egészségügyi rendszer teljesítményének ellenőrzése, mérése és értékelése,</w:t>
      </w:r>
    </w:p>
    <w:p w14:paraId="2CF0374F" w14:textId="20918303" w:rsidR="00D52E63" w:rsidRPr="006B058A" w:rsidRDefault="00D52E63" w:rsidP="006B058A">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lang w:eastAsia="hu-HU"/>
        </w:rPr>
      </w:pPr>
      <w:r w:rsidRPr="006B058A">
        <w:rPr>
          <w:rFonts w:ascii="Times New Roman" w:eastAsia="Times New Roman" w:hAnsi="Times New Roman" w:cs="Times New Roman"/>
          <w:sz w:val="23"/>
          <w:szCs w:val="23"/>
          <w:lang w:eastAsia="hu-HU"/>
        </w:rPr>
        <w:t>az egészségügyi ellátásokra jogosult részére a hatásos és biztonságos gyógyszerelés elősegítése, valamint a költséghatékony gyógyszeres terápia kialakítása érdekében</w:t>
      </w:r>
      <w:r w:rsidR="00B70DFD">
        <w:rPr>
          <w:rFonts w:ascii="Times New Roman" w:eastAsia="Times New Roman" w:hAnsi="Times New Roman" w:cs="Times New Roman"/>
          <w:sz w:val="23"/>
          <w:szCs w:val="23"/>
          <w:lang w:eastAsia="hu-HU"/>
        </w:rPr>
        <w:t>,</w:t>
      </w:r>
    </w:p>
    <w:p w14:paraId="1686A21A" w14:textId="79DC24C9" w:rsidR="00D52E63" w:rsidRPr="006B058A" w:rsidRDefault="00D52E63" w:rsidP="006B058A">
      <w:pPr>
        <w:pStyle w:val="Listaszerbekezds"/>
        <w:numPr>
          <w:ilvl w:val="0"/>
          <w:numId w:val="17"/>
        </w:numPr>
        <w:shd w:val="clear" w:color="auto" w:fill="FFFFFF"/>
        <w:spacing w:after="0" w:line="240" w:lineRule="auto"/>
        <w:jc w:val="both"/>
        <w:rPr>
          <w:rFonts w:ascii="Times New Roman" w:eastAsia="Times New Roman" w:hAnsi="Times New Roman" w:cs="Times New Roman"/>
          <w:sz w:val="23"/>
          <w:szCs w:val="23"/>
          <w:lang w:eastAsia="hu-HU"/>
        </w:rPr>
      </w:pPr>
      <w:r w:rsidRPr="006B058A">
        <w:rPr>
          <w:rFonts w:ascii="Times New Roman" w:eastAsia="Times New Roman" w:hAnsi="Times New Roman" w:cs="Times New Roman"/>
          <w:sz w:val="23"/>
          <w:szCs w:val="23"/>
          <w:lang w:eastAsia="hu-HU"/>
        </w:rPr>
        <w:t>az Európai Unión belüli határon átnyúló egészségügyi ellátáshoz kapcsolódó jogok érvényesítése.</w:t>
      </w:r>
    </w:p>
    <w:p w14:paraId="3990AE2C" w14:textId="77777777" w:rsidR="006B058A" w:rsidRDefault="006B058A" w:rsidP="00D52E63">
      <w:pPr>
        <w:shd w:val="clear" w:color="auto" w:fill="FFFFFF"/>
        <w:spacing w:after="0" w:line="240" w:lineRule="auto"/>
        <w:jc w:val="both"/>
        <w:rPr>
          <w:rFonts w:ascii="Times New Roman" w:eastAsia="Times New Roman" w:hAnsi="Times New Roman" w:cs="Times New Roman"/>
          <w:sz w:val="23"/>
          <w:szCs w:val="23"/>
          <w:lang w:eastAsia="hu-HU"/>
        </w:rPr>
      </w:pPr>
    </w:p>
    <w:p w14:paraId="46056F1A" w14:textId="7A8C79FB" w:rsidR="00D52E63" w:rsidRDefault="00D52E63" w:rsidP="00D52E63">
      <w:pPr>
        <w:shd w:val="clear" w:color="auto" w:fill="FFFFFF"/>
        <w:spacing w:after="0" w:line="240" w:lineRule="auto"/>
        <w:jc w:val="both"/>
        <w:rPr>
          <w:rFonts w:ascii="Times New Roman" w:eastAsia="Times New Roman" w:hAnsi="Times New Roman" w:cs="Times New Roman"/>
          <w:sz w:val="23"/>
          <w:szCs w:val="23"/>
          <w:lang w:eastAsia="hu-HU"/>
        </w:rPr>
      </w:pPr>
      <w:r w:rsidRPr="00D52E63">
        <w:rPr>
          <w:rFonts w:ascii="Times New Roman" w:eastAsia="Times New Roman" w:hAnsi="Times New Roman" w:cs="Times New Roman"/>
          <w:sz w:val="23"/>
          <w:szCs w:val="23"/>
          <w:lang w:eastAsia="hu-HU"/>
        </w:rPr>
        <w:t>A</w:t>
      </w:r>
      <w:r w:rsidR="006B058A">
        <w:rPr>
          <w:rFonts w:ascii="Times New Roman" w:eastAsia="Times New Roman" w:hAnsi="Times New Roman" w:cs="Times New Roman"/>
          <w:sz w:val="23"/>
          <w:szCs w:val="23"/>
          <w:lang w:eastAsia="hu-HU"/>
        </w:rPr>
        <w:t xml:space="preserve"> Társaság</w:t>
      </w:r>
      <w:r w:rsidRPr="00D52E63">
        <w:rPr>
          <w:rFonts w:ascii="Times New Roman" w:eastAsia="Times New Roman" w:hAnsi="Times New Roman" w:cs="Times New Roman"/>
          <w:sz w:val="23"/>
          <w:szCs w:val="23"/>
          <w:lang w:eastAsia="hu-HU"/>
        </w:rPr>
        <w:t xml:space="preserve"> </w:t>
      </w:r>
      <w:r w:rsidR="006B058A">
        <w:rPr>
          <w:rFonts w:ascii="Times New Roman" w:eastAsia="Times New Roman" w:hAnsi="Times New Roman" w:cs="Times New Roman"/>
          <w:sz w:val="23"/>
          <w:szCs w:val="23"/>
          <w:lang w:eastAsia="hu-HU"/>
        </w:rPr>
        <w:t>fent</w:t>
      </w:r>
      <w:r w:rsidRPr="00D52E63">
        <w:rPr>
          <w:rFonts w:ascii="Times New Roman" w:eastAsia="Times New Roman" w:hAnsi="Times New Roman" w:cs="Times New Roman"/>
          <w:sz w:val="23"/>
          <w:szCs w:val="23"/>
          <w:lang w:eastAsia="hu-HU"/>
        </w:rPr>
        <w:t xml:space="preserve"> meghatározott céloktól eltérő cél</w:t>
      </w:r>
      <w:r w:rsidR="006B058A">
        <w:rPr>
          <w:rFonts w:ascii="Times New Roman" w:eastAsia="Times New Roman" w:hAnsi="Times New Roman" w:cs="Times New Roman"/>
          <w:sz w:val="23"/>
          <w:szCs w:val="23"/>
          <w:lang w:eastAsia="hu-HU"/>
        </w:rPr>
        <w:t>ok</w:t>
      </w:r>
      <w:r w:rsidRPr="00D52E63">
        <w:rPr>
          <w:rFonts w:ascii="Times New Roman" w:eastAsia="Times New Roman" w:hAnsi="Times New Roman" w:cs="Times New Roman"/>
          <w:sz w:val="23"/>
          <w:szCs w:val="23"/>
          <w:lang w:eastAsia="hu-HU"/>
        </w:rPr>
        <w:t xml:space="preserve">ra is </w:t>
      </w:r>
      <w:r w:rsidR="00853D37">
        <w:rPr>
          <w:rFonts w:ascii="Times New Roman" w:eastAsia="Times New Roman" w:hAnsi="Times New Roman" w:cs="Times New Roman"/>
          <w:sz w:val="23"/>
          <w:szCs w:val="23"/>
          <w:lang w:eastAsia="hu-HU"/>
        </w:rPr>
        <w:t>jogosult</w:t>
      </w:r>
      <w:r w:rsidRPr="00D52E63">
        <w:rPr>
          <w:rFonts w:ascii="Times New Roman" w:eastAsia="Times New Roman" w:hAnsi="Times New Roman" w:cs="Times New Roman"/>
          <w:sz w:val="23"/>
          <w:szCs w:val="23"/>
          <w:lang w:eastAsia="hu-HU"/>
        </w:rPr>
        <w:t xml:space="preserve"> az </w:t>
      </w:r>
      <w:r w:rsidR="00E5662A">
        <w:rPr>
          <w:rFonts w:ascii="Times New Roman" w:eastAsia="Times New Roman" w:hAnsi="Times New Roman" w:cs="Times New Roman"/>
          <w:sz w:val="23"/>
          <w:szCs w:val="23"/>
          <w:lang w:eastAsia="hu-HU"/>
        </w:rPr>
        <w:t>É</w:t>
      </w:r>
      <w:r w:rsidRPr="00D52E63">
        <w:rPr>
          <w:rFonts w:ascii="Times New Roman" w:eastAsia="Times New Roman" w:hAnsi="Times New Roman" w:cs="Times New Roman"/>
          <w:sz w:val="23"/>
          <w:szCs w:val="23"/>
          <w:lang w:eastAsia="hu-HU"/>
        </w:rPr>
        <w:t>rintett, illetve törvényes vagy meghatalmazott képviselője - megfelelő tájékoztatáson alapuló önkéntes, egyértelműen kifejezett akaratot tartalmazó, és a szabályszerű nyilatkozat megtételét hitelt érdemlően bizonyító módon tett - hozzájárulásával egészségügyi adatot kezelni teljeskörűen vagy egyes adatkezelési tevékenységre kiterjedően.</w:t>
      </w:r>
    </w:p>
    <w:p w14:paraId="22FDDB2A" w14:textId="77777777" w:rsidR="00853D37" w:rsidRPr="00D52E63" w:rsidRDefault="00853D37" w:rsidP="00D52E63">
      <w:pPr>
        <w:shd w:val="clear" w:color="auto" w:fill="FFFFFF"/>
        <w:spacing w:after="0" w:line="240" w:lineRule="auto"/>
        <w:jc w:val="both"/>
        <w:rPr>
          <w:rFonts w:ascii="Times New Roman" w:eastAsia="Times New Roman" w:hAnsi="Times New Roman" w:cs="Times New Roman"/>
          <w:sz w:val="23"/>
          <w:szCs w:val="23"/>
          <w:lang w:eastAsia="hu-HU"/>
        </w:rPr>
      </w:pPr>
    </w:p>
    <w:p w14:paraId="26DE6A77" w14:textId="11E4FDD4" w:rsidR="00D52E63" w:rsidRPr="00545F6D" w:rsidRDefault="00853D37" w:rsidP="00D52E63">
      <w:pPr>
        <w:shd w:val="clear" w:color="auto" w:fill="FFFFFF"/>
        <w:spacing w:after="0" w:line="240" w:lineRule="auto"/>
        <w:jc w:val="both"/>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t>A nem hozzájáruláson alapuló</w:t>
      </w:r>
      <w:r w:rsidR="00D52E63" w:rsidRPr="00D52E63">
        <w:rPr>
          <w:rFonts w:ascii="Times New Roman" w:eastAsia="Times New Roman" w:hAnsi="Times New Roman" w:cs="Times New Roman"/>
          <w:sz w:val="23"/>
          <w:szCs w:val="23"/>
          <w:lang w:eastAsia="hu-HU"/>
        </w:rPr>
        <w:t xml:space="preserve"> adatkezelési célokra csak annyi és olyan egészségügyi, illetve személyazonosító adat</w:t>
      </w:r>
      <w:r>
        <w:rPr>
          <w:rFonts w:ascii="Times New Roman" w:eastAsia="Times New Roman" w:hAnsi="Times New Roman" w:cs="Times New Roman"/>
          <w:sz w:val="23"/>
          <w:szCs w:val="23"/>
          <w:lang w:eastAsia="hu-HU"/>
        </w:rPr>
        <w:t>ot kezel a Társaság</w:t>
      </w:r>
      <w:r w:rsidR="00D52E63" w:rsidRPr="00D52E63">
        <w:rPr>
          <w:rFonts w:ascii="Times New Roman" w:eastAsia="Times New Roman" w:hAnsi="Times New Roman" w:cs="Times New Roman"/>
          <w:sz w:val="23"/>
          <w:szCs w:val="23"/>
          <w:lang w:eastAsia="hu-HU"/>
        </w:rPr>
        <w:t>, amely az adatkezelési cél megvalósításához elengedhetetlenül szükséges.</w:t>
      </w:r>
    </w:p>
    <w:p w14:paraId="68D9DAA4" w14:textId="77777777" w:rsidR="00151C26" w:rsidRDefault="00151C26" w:rsidP="00151C26">
      <w:pPr>
        <w:shd w:val="clear" w:color="auto" w:fill="FFFFFF"/>
        <w:spacing w:after="0" w:line="240" w:lineRule="auto"/>
        <w:jc w:val="both"/>
        <w:rPr>
          <w:rFonts w:ascii="Times New Roman" w:eastAsia="Times New Roman" w:hAnsi="Times New Roman" w:cs="Times New Roman"/>
          <w:sz w:val="23"/>
          <w:szCs w:val="23"/>
          <w:lang w:eastAsia="hu-HU"/>
        </w:rPr>
      </w:pPr>
    </w:p>
    <w:p w14:paraId="2714D470" w14:textId="77777777" w:rsidR="00151C26" w:rsidRPr="00E5662A" w:rsidRDefault="00151C26" w:rsidP="00151C26">
      <w:pPr>
        <w:shd w:val="clear" w:color="auto" w:fill="FFFFFF"/>
        <w:spacing w:after="0" w:line="240" w:lineRule="auto"/>
        <w:jc w:val="both"/>
        <w:rPr>
          <w:rFonts w:ascii="Times New Roman" w:eastAsia="Times New Roman" w:hAnsi="Times New Roman" w:cs="Times New Roman"/>
          <w:b/>
          <w:bCs/>
          <w:sz w:val="23"/>
          <w:szCs w:val="23"/>
          <w:lang w:eastAsia="hu-HU"/>
        </w:rPr>
      </w:pPr>
      <w:r w:rsidRPr="00E5662A">
        <w:rPr>
          <w:rFonts w:ascii="Times New Roman" w:eastAsia="Times New Roman" w:hAnsi="Times New Roman" w:cs="Times New Roman"/>
          <w:b/>
          <w:bCs/>
          <w:sz w:val="23"/>
          <w:szCs w:val="23"/>
          <w:lang w:eastAsia="hu-HU"/>
        </w:rPr>
        <w:t>A Társaság a fentieken túl az alábbi célból kezel adatot:</w:t>
      </w:r>
    </w:p>
    <w:p w14:paraId="48FC89F5" w14:textId="539A43C6" w:rsidR="00151C26" w:rsidRDefault="004B2AAE" w:rsidP="00E5662A">
      <w:pPr>
        <w:pStyle w:val="Listaszerbekezds"/>
        <w:numPr>
          <w:ilvl w:val="0"/>
          <w:numId w:val="8"/>
        </w:numPr>
        <w:shd w:val="clear" w:color="auto" w:fill="FFFFFF"/>
        <w:spacing w:after="0" w:line="240" w:lineRule="auto"/>
        <w:jc w:val="both"/>
        <w:rPr>
          <w:rFonts w:ascii="Times New Roman" w:eastAsia="Times New Roman" w:hAnsi="Times New Roman" w:cs="Times New Roman"/>
          <w:sz w:val="23"/>
          <w:szCs w:val="23"/>
          <w:lang w:eastAsia="hu-HU"/>
        </w:rPr>
      </w:pPr>
      <w:r w:rsidRPr="00151C26">
        <w:rPr>
          <w:rFonts w:ascii="Times New Roman" w:eastAsia="Times New Roman" w:hAnsi="Times New Roman" w:cs="Times New Roman"/>
          <w:sz w:val="23"/>
          <w:szCs w:val="23"/>
          <w:lang w:eastAsia="hu-HU"/>
        </w:rPr>
        <w:t xml:space="preserve">az </w:t>
      </w:r>
      <w:r w:rsidR="00E5662A">
        <w:rPr>
          <w:rFonts w:ascii="Times New Roman" w:eastAsia="Times New Roman" w:hAnsi="Times New Roman" w:cs="Times New Roman"/>
          <w:sz w:val="23"/>
          <w:szCs w:val="23"/>
          <w:lang w:eastAsia="hu-HU"/>
        </w:rPr>
        <w:t>ü</w:t>
      </w:r>
      <w:r w:rsidR="006E5AFA" w:rsidRPr="00151C26">
        <w:rPr>
          <w:rFonts w:ascii="Times New Roman" w:eastAsia="Times New Roman" w:hAnsi="Times New Roman" w:cs="Times New Roman"/>
          <w:sz w:val="23"/>
          <w:szCs w:val="23"/>
          <w:lang w:eastAsia="hu-HU"/>
        </w:rPr>
        <w:t xml:space="preserve">gyféllel történő </w:t>
      </w:r>
      <w:r w:rsidRPr="00151C26">
        <w:rPr>
          <w:rFonts w:ascii="Times New Roman" w:eastAsia="Times New Roman" w:hAnsi="Times New Roman" w:cs="Times New Roman"/>
          <w:sz w:val="23"/>
          <w:szCs w:val="23"/>
          <w:lang w:eastAsia="hu-HU"/>
        </w:rPr>
        <w:t>közvetlen kapcsolatfelvétel telefonon és email-en keresztül</w:t>
      </w:r>
      <w:r w:rsidR="00514644" w:rsidRPr="00151C26">
        <w:rPr>
          <w:rFonts w:ascii="Times New Roman" w:eastAsia="Times New Roman" w:hAnsi="Times New Roman" w:cs="Times New Roman"/>
          <w:sz w:val="23"/>
          <w:szCs w:val="23"/>
          <w:lang w:eastAsia="hu-HU"/>
        </w:rPr>
        <w:t>;</w:t>
      </w:r>
    </w:p>
    <w:p w14:paraId="421B5C5A" w14:textId="078308FD" w:rsidR="004B2AAE" w:rsidRPr="00151C26" w:rsidRDefault="004B2AAE" w:rsidP="000775A9">
      <w:pPr>
        <w:pStyle w:val="Listaszerbekezds"/>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sidRPr="00151C26">
        <w:rPr>
          <w:rFonts w:ascii="Times New Roman" w:eastAsia="Times New Roman" w:hAnsi="Times New Roman" w:cs="Times New Roman"/>
          <w:sz w:val="23"/>
          <w:szCs w:val="23"/>
          <w:lang w:eastAsia="hu-HU"/>
        </w:rPr>
        <w:t>a Társaság által nyújtott szolgáltatásra vonatkozó szerződés teljesítése</w:t>
      </w:r>
      <w:r w:rsidR="00514644" w:rsidRPr="00151C26">
        <w:rPr>
          <w:rFonts w:ascii="Times New Roman" w:eastAsia="Times New Roman" w:hAnsi="Times New Roman" w:cs="Times New Roman"/>
          <w:sz w:val="23"/>
          <w:szCs w:val="23"/>
          <w:lang w:eastAsia="hu-HU"/>
        </w:rPr>
        <w:t>;</w:t>
      </w:r>
    </w:p>
    <w:p w14:paraId="19094886" w14:textId="7DBA92BB" w:rsidR="004B2AAE" w:rsidRPr="00545F6D" w:rsidRDefault="004B2AAE" w:rsidP="00E60AB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 xml:space="preserve">közvetlen üzletszerzés (közvetlen megkeresés módszerével végzett tájékoztató tevékenységek és kiegészítő szolgáltatások, melyek célja termékek vagy szolgáltatások értékesítésével, nyújtásával közvetlenül kapcsolatos reklám vagy címzett reklámküldemény továbbítása az </w:t>
      </w:r>
      <w:r w:rsidR="00E60AB0">
        <w:rPr>
          <w:rFonts w:ascii="Times New Roman" w:eastAsia="Times New Roman" w:hAnsi="Times New Roman" w:cs="Times New Roman"/>
          <w:sz w:val="23"/>
          <w:szCs w:val="23"/>
          <w:lang w:eastAsia="hu-HU"/>
        </w:rPr>
        <w:t>ü</w:t>
      </w:r>
      <w:r w:rsidR="006B7CFE" w:rsidRPr="00545F6D">
        <w:rPr>
          <w:rFonts w:ascii="Times New Roman" w:eastAsia="Times New Roman" w:hAnsi="Times New Roman" w:cs="Times New Roman"/>
          <w:sz w:val="23"/>
          <w:szCs w:val="23"/>
          <w:lang w:eastAsia="hu-HU"/>
        </w:rPr>
        <w:t>gyfél</w:t>
      </w:r>
      <w:r w:rsidRPr="00545F6D">
        <w:rPr>
          <w:rFonts w:ascii="Times New Roman" w:eastAsia="Times New Roman" w:hAnsi="Times New Roman" w:cs="Times New Roman"/>
          <w:sz w:val="23"/>
          <w:szCs w:val="23"/>
          <w:lang w:eastAsia="hu-HU"/>
        </w:rPr>
        <w:t xml:space="preserve"> részére)</w:t>
      </w:r>
      <w:r w:rsidR="00514644">
        <w:rPr>
          <w:rFonts w:ascii="Times New Roman" w:eastAsia="Times New Roman" w:hAnsi="Times New Roman" w:cs="Times New Roman"/>
          <w:sz w:val="23"/>
          <w:szCs w:val="23"/>
          <w:lang w:eastAsia="hu-HU"/>
        </w:rPr>
        <w:t>;</w:t>
      </w:r>
    </w:p>
    <w:p w14:paraId="14300344" w14:textId="702A22CE" w:rsidR="004B2AAE" w:rsidRPr="00933381" w:rsidRDefault="004B2AAE" w:rsidP="006B7CF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sidRPr="00933381">
        <w:rPr>
          <w:rFonts w:ascii="Times New Roman" w:eastAsia="Times New Roman" w:hAnsi="Times New Roman" w:cs="Times New Roman"/>
          <w:sz w:val="23"/>
          <w:szCs w:val="23"/>
          <w:lang w:eastAsia="hu-HU"/>
        </w:rPr>
        <w:lastRenderedPageBreak/>
        <w:t xml:space="preserve">gazdasági reklámnak minősülő egyéb reklámanyagok, elektronikus hirdetések vagy egyéb címzett tartalom küldése az </w:t>
      </w:r>
      <w:r w:rsidR="00E60AB0" w:rsidRPr="00933381">
        <w:rPr>
          <w:rFonts w:ascii="Times New Roman" w:eastAsia="Times New Roman" w:hAnsi="Times New Roman" w:cs="Times New Roman"/>
          <w:sz w:val="23"/>
          <w:szCs w:val="23"/>
          <w:lang w:eastAsia="hu-HU"/>
        </w:rPr>
        <w:t>ü</w:t>
      </w:r>
      <w:r w:rsidR="006B7CFE" w:rsidRPr="00933381">
        <w:rPr>
          <w:rFonts w:ascii="Times New Roman" w:eastAsia="Times New Roman" w:hAnsi="Times New Roman" w:cs="Times New Roman"/>
          <w:sz w:val="23"/>
          <w:szCs w:val="23"/>
          <w:lang w:eastAsia="hu-HU"/>
        </w:rPr>
        <w:t>gyfél</w:t>
      </w:r>
      <w:r w:rsidRPr="00933381">
        <w:rPr>
          <w:rFonts w:ascii="Times New Roman" w:eastAsia="Times New Roman" w:hAnsi="Times New Roman" w:cs="Times New Roman"/>
          <w:sz w:val="23"/>
          <w:szCs w:val="23"/>
          <w:lang w:eastAsia="hu-HU"/>
        </w:rPr>
        <w:t xml:space="preserve"> részére email-en</w:t>
      </w:r>
      <w:r w:rsidR="00FB2A41" w:rsidRPr="00933381">
        <w:rPr>
          <w:rFonts w:ascii="Times New Roman" w:eastAsia="Times New Roman" w:hAnsi="Times New Roman" w:cs="Times New Roman"/>
          <w:sz w:val="23"/>
          <w:szCs w:val="23"/>
          <w:lang w:eastAsia="hu-HU"/>
        </w:rPr>
        <w:t>;</w:t>
      </w:r>
    </w:p>
    <w:p w14:paraId="10F9FF3A" w14:textId="063E9248" w:rsidR="004B2AAE" w:rsidRPr="00933381" w:rsidRDefault="004B2AAE" w:rsidP="000553C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sidRPr="00933381">
        <w:rPr>
          <w:rFonts w:ascii="Times New Roman" w:eastAsia="Times New Roman" w:hAnsi="Times New Roman" w:cs="Times New Roman"/>
          <w:sz w:val="23"/>
          <w:szCs w:val="23"/>
          <w:lang w:eastAsia="hu-HU"/>
        </w:rPr>
        <w:t xml:space="preserve">hírlevelek, ajánlatok küldése az </w:t>
      </w:r>
      <w:r w:rsidR="00E60AB0" w:rsidRPr="00933381">
        <w:rPr>
          <w:rFonts w:ascii="Times New Roman" w:eastAsia="Times New Roman" w:hAnsi="Times New Roman" w:cs="Times New Roman"/>
          <w:sz w:val="23"/>
          <w:szCs w:val="23"/>
          <w:lang w:eastAsia="hu-HU"/>
        </w:rPr>
        <w:t>ü</w:t>
      </w:r>
      <w:r w:rsidR="006B7CFE" w:rsidRPr="00933381">
        <w:rPr>
          <w:rFonts w:ascii="Times New Roman" w:eastAsia="Times New Roman" w:hAnsi="Times New Roman" w:cs="Times New Roman"/>
          <w:sz w:val="23"/>
          <w:szCs w:val="23"/>
          <w:lang w:eastAsia="hu-HU"/>
        </w:rPr>
        <w:t>gyfél</w:t>
      </w:r>
      <w:r w:rsidRPr="00933381">
        <w:rPr>
          <w:rFonts w:ascii="Times New Roman" w:eastAsia="Times New Roman" w:hAnsi="Times New Roman" w:cs="Times New Roman"/>
          <w:sz w:val="23"/>
          <w:szCs w:val="23"/>
          <w:lang w:eastAsia="hu-HU"/>
        </w:rPr>
        <w:t xml:space="preserve"> részére</w:t>
      </w:r>
      <w:r w:rsidR="00FB2A41" w:rsidRPr="00933381">
        <w:rPr>
          <w:rFonts w:ascii="Times New Roman" w:eastAsia="Times New Roman" w:hAnsi="Times New Roman" w:cs="Times New Roman"/>
          <w:sz w:val="23"/>
          <w:szCs w:val="23"/>
          <w:lang w:eastAsia="hu-HU"/>
        </w:rPr>
        <w:t>;</w:t>
      </w:r>
    </w:p>
    <w:p w14:paraId="412C449A" w14:textId="11C755E9" w:rsidR="00B11063" w:rsidRDefault="004B2AAE" w:rsidP="00DE2EA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a </w:t>
      </w:r>
      <w:r w:rsidR="006B7CFE" w:rsidRPr="00545F6D">
        <w:rPr>
          <w:rFonts w:ascii="Times New Roman" w:hAnsi="Times New Roman" w:cs="Times New Roman"/>
          <w:sz w:val="23"/>
          <w:szCs w:val="23"/>
        </w:rPr>
        <w:t>Weboldal</w:t>
      </w:r>
      <w:r w:rsidRPr="00545F6D">
        <w:rPr>
          <w:rFonts w:ascii="Times New Roman" w:eastAsia="Times New Roman" w:hAnsi="Times New Roman" w:cs="Times New Roman"/>
          <w:sz w:val="23"/>
          <w:szCs w:val="23"/>
          <w:lang w:eastAsia="hu-HU"/>
        </w:rPr>
        <w:t xml:space="preserve"> fejlesztése</w:t>
      </w:r>
      <w:r w:rsidR="002A1D52">
        <w:rPr>
          <w:rFonts w:ascii="Times New Roman" w:eastAsia="Times New Roman" w:hAnsi="Times New Roman" w:cs="Times New Roman"/>
          <w:sz w:val="23"/>
          <w:szCs w:val="23"/>
          <w:lang w:eastAsia="hu-HU"/>
        </w:rPr>
        <w:t>;</w:t>
      </w:r>
    </w:p>
    <w:p w14:paraId="5279FEAA" w14:textId="77777777" w:rsidR="00B11063" w:rsidRPr="00D0113E" w:rsidRDefault="00B11063" w:rsidP="00B1106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sidRPr="00D0113E">
        <w:rPr>
          <w:rFonts w:ascii="Times New Roman" w:eastAsia="Times New Roman" w:hAnsi="Times New Roman" w:cs="Times New Roman"/>
          <w:sz w:val="23"/>
          <w:szCs w:val="23"/>
          <w:lang w:eastAsia="hu-HU"/>
        </w:rPr>
        <w:t>a Társaság alkalmazásában álló munkavállalók szakmai- és személyi fejlődésének elősegítése érdekében;</w:t>
      </w:r>
    </w:p>
    <w:p w14:paraId="48B81016" w14:textId="1FDFAFF3" w:rsidR="004B2AAE" w:rsidRPr="00B11063" w:rsidRDefault="00B11063" w:rsidP="00B1106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t>minőségbiztosítási célból</w:t>
      </w:r>
      <w:r w:rsidR="004B2AAE" w:rsidRPr="00B11063">
        <w:rPr>
          <w:rFonts w:ascii="Times New Roman" w:eastAsia="Times New Roman" w:hAnsi="Times New Roman" w:cs="Times New Roman"/>
          <w:sz w:val="23"/>
          <w:szCs w:val="23"/>
          <w:lang w:eastAsia="hu-HU"/>
        </w:rPr>
        <w:t>.</w:t>
      </w:r>
    </w:p>
    <w:p w14:paraId="584DFE72" w14:textId="439D8414" w:rsidR="004B2AAE" w:rsidRPr="00545F6D" w:rsidRDefault="004B2AAE" w:rsidP="00DE2EAE">
      <w:p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A</w:t>
      </w:r>
      <w:r w:rsidR="006B7CFE" w:rsidRPr="00545F6D">
        <w:rPr>
          <w:rFonts w:ascii="Times New Roman" w:eastAsia="Times New Roman" w:hAnsi="Times New Roman" w:cs="Times New Roman"/>
          <w:sz w:val="23"/>
          <w:szCs w:val="23"/>
          <w:lang w:eastAsia="hu-HU"/>
        </w:rPr>
        <w:t xml:space="preserve"> Társaság</w:t>
      </w:r>
      <w:r w:rsidRPr="00545F6D">
        <w:rPr>
          <w:rFonts w:ascii="Times New Roman" w:eastAsia="Times New Roman" w:hAnsi="Times New Roman" w:cs="Times New Roman"/>
          <w:sz w:val="23"/>
          <w:szCs w:val="23"/>
          <w:lang w:eastAsia="hu-HU"/>
        </w:rPr>
        <w:t xml:space="preserve"> </w:t>
      </w:r>
      <w:r w:rsidR="000A71AB">
        <w:rPr>
          <w:rFonts w:ascii="Times New Roman" w:eastAsia="Times New Roman" w:hAnsi="Times New Roman" w:cs="Times New Roman"/>
          <w:sz w:val="23"/>
          <w:szCs w:val="23"/>
          <w:lang w:eastAsia="hu-HU"/>
        </w:rPr>
        <w:t xml:space="preserve">az </w:t>
      </w:r>
      <w:r w:rsidRPr="00545F6D">
        <w:rPr>
          <w:rFonts w:ascii="Times New Roman" w:eastAsia="Times New Roman" w:hAnsi="Times New Roman" w:cs="Times New Roman"/>
          <w:sz w:val="23"/>
          <w:szCs w:val="23"/>
          <w:lang w:eastAsia="hu-HU"/>
        </w:rPr>
        <w:t xml:space="preserve">általa végzett egyes adatkezelési műveletek kapcsán a GDPR 35. cikk szerinti hatásvizsgálatot elvégezte, és azt évente vagy a kockázatokra jelentős hatást gyakorló körülmény bekövetkezésekor felülvizsgálja. Vizsgálatának eredményeképp megállapításra került, hogy az </w:t>
      </w:r>
      <w:r w:rsidR="00456AEC">
        <w:rPr>
          <w:rFonts w:ascii="Times New Roman" w:eastAsia="Times New Roman" w:hAnsi="Times New Roman" w:cs="Times New Roman"/>
          <w:sz w:val="23"/>
          <w:szCs w:val="23"/>
          <w:lang w:eastAsia="hu-HU"/>
        </w:rPr>
        <w:t>Érintettek</w:t>
      </w:r>
      <w:r w:rsidRPr="00545F6D">
        <w:rPr>
          <w:rFonts w:ascii="Times New Roman" w:eastAsia="Times New Roman" w:hAnsi="Times New Roman" w:cs="Times New Roman"/>
          <w:sz w:val="23"/>
          <w:szCs w:val="23"/>
          <w:lang w:eastAsia="hu-HU"/>
        </w:rPr>
        <w:t xml:space="preserve"> megkeresései alapján, a</w:t>
      </w:r>
      <w:r w:rsidR="00CD5F05">
        <w:rPr>
          <w:rFonts w:ascii="Times New Roman" w:eastAsia="Times New Roman" w:hAnsi="Times New Roman" w:cs="Times New Roman"/>
          <w:sz w:val="23"/>
          <w:szCs w:val="23"/>
          <w:lang w:eastAsia="hu-HU"/>
        </w:rPr>
        <w:t xml:space="preserve"> betegek</w:t>
      </w:r>
      <w:r w:rsidRPr="00545F6D">
        <w:rPr>
          <w:rFonts w:ascii="Times New Roman" w:eastAsia="Times New Roman" w:hAnsi="Times New Roman" w:cs="Times New Roman"/>
          <w:sz w:val="23"/>
          <w:szCs w:val="23"/>
          <w:lang w:eastAsia="hu-HU"/>
        </w:rPr>
        <w:t xml:space="preserve"> érdekében és hozzájárulása alapján történik az adatkezelés, amelynek célja </w:t>
      </w:r>
      <w:r w:rsidR="0037575D">
        <w:rPr>
          <w:rFonts w:ascii="Times New Roman" w:eastAsia="Times New Roman" w:hAnsi="Times New Roman" w:cs="Times New Roman"/>
          <w:sz w:val="23"/>
          <w:szCs w:val="23"/>
          <w:lang w:eastAsia="hu-HU"/>
        </w:rPr>
        <w:t xml:space="preserve">a betegek részére teljeskörű fogászati szolgáltatás nyújtása, az ezt megalapozó eljárások </w:t>
      </w:r>
      <w:r w:rsidRPr="00545F6D">
        <w:rPr>
          <w:rFonts w:ascii="Times New Roman" w:eastAsia="Times New Roman" w:hAnsi="Times New Roman" w:cs="Times New Roman"/>
          <w:sz w:val="23"/>
          <w:szCs w:val="23"/>
          <w:lang w:eastAsia="hu-HU"/>
        </w:rPr>
        <w:t xml:space="preserve">meghatározása, a felhasznált adatok pedig minden esetben a </w:t>
      </w:r>
      <w:r w:rsidR="00274FB1">
        <w:rPr>
          <w:rFonts w:ascii="Times New Roman" w:eastAsia="Times New Roman" w:hAnsi="Times New Roman" w:cs="Times New Roman"/>
          <w:sz w:val="23"/>
          <w:szCs w:val="23"/>
          <w:lang w:eastAsia="hu-HU"/>
        </w:rPr>
        <w:t xml:space="preserve">szükséges és </w:t>
      </w:r>
      <w:r w:rsidRPr="00545F6D">
        <w:rPr>
          <w:rFonts w:ascii="Times New Roman" w:eastAsia="Times New Roman" w:hAnsi="Times New Roman" w:cs="Times New Roman"/>
          <w:sz w:val="23"/>
          <w:szCs w:val="23"/>
          <w:lang w:eastAsia="hu-HU"/>
        </w:rPr>
        <w:t xml:space="preserve">konkrét </w:t>
      </w:r>
      <w:r w:rsidR="0037575D">
        <w:rPr>
          <w:rFonts w:ascii="Times New Roman" w:eastAsia="Times New Roman" w:hAnsi="Times New Roman" w:cs="Times New Roman"/>
          <w:sz w:val="23"/>
          <w:szCs w:val="23"/>
          <w:lang w:eastAsia="hu-HU"/>
        </w:rPr>
        <w:t>egészségügyi beav</w:t>
      </w:r>
      <w:r w:rsidR="00274FB1">
        <w:rPr>
          <w:rFonts w:ascii="Times New Roman" w:eastAsia="Times New Roman" w:hAnsi="Times New Roman" w:cs="Times New Roman"/>
          <w:sz w:val="23"/>
          <w:szCs w:val="23"/>
          <w:lang w:eastAsia="hu-HU"/>
        </w:rPr>
        <w:t>a</w:t>
      </w:r>
      <w:r w:rsidR="0037575D">
        <w:rPr>
          <w:rFonts w:ascii="Times New Roman" w:eastAsia="Times New Roman" w:hAnsi="Times New Roman" w:cs="Times New Roman"/>
          <w:sz w:val="23"/>
          <w:szCs w:val="23"/>
          <w:lang w:eastAsia="hu-HU"/>
        </w:rPr>
        <w:t>tkozáshoz</w:t>
      </w:r>
      <w:r w:rsidRPr="00545F6D">
        <w:rPr>
          <w:rFonts w:ascii="Times New Roman" w:eastAsia="Times New Roman" w:hAnsi="Times New Roman" w:cs="Times New Roman"/>
          <w:sz w:val="23"/>
          <w:szCs w:val="23"/>
          <w:lang w:eastAsia="hu-HU"/>
        </w:rPr>
        <w:t xml:space="preserve"> kapcsolódóan kerülnek meghatározásra.</w:t>
      </w:r>
    </w:p>
    <w:p w14:paraId="43274F2E" w14:textId="77777777" w:rsidR="004B2AAE" w:rsidRPr="00545F6D" w:rsidRDefault="004B2AAE" w:rsidP="00DE2EAE">
      <w:pPr>
        <w:shd w:val="clear" w:color="auto" w:fill="FFFFFF"/>
        <w:spacing w:after="100" w:afterAutospacing="1" w:line="240" w:lineRule="auto"/>
        <w:jc w:val="both"/>
        <w:outlineLvl w:val="1"/>
        <w:rPr>
          <w:rFonts w:ascii="Times New Roman" w:eastAsia="Times New Roman" w:hAnsi="Times New Roman" w:cs="Times New Roman"/>
          <w:b/>
          <w:bCs/>
          <w:sz w:val="23"/>
          <w:szCs w:val="23"/>
          <w:lang w:eastAsia="hu-HU"/>
        </w:rPr>
      </w:pPr>
      <w:r w:rsidRPr="00545F6D">
        <w:rPr>
          <w:rFonts w:ascii="Times New Roman" w:eastAsia="Times New Roman" w:hAnsi="Times New Roman" w:cs="Times New Roman"/>
          <w:b/>
          <w:bCs/>
          <w:sz w:val="23"/>
          <w:szCs w:val="23"/>
          <w:lang w:eastAsia="hu-HU"/>
        </w:rPr>
        <w:t>7. Adattovábbítás</w:t>
      </w:r>
    </w:p>
    <w:p w14:paraId="5C1BA790" w14:textId="77777777" w:rsidR="005B6C90" w:rsidRPr="00545F6D" w:rsidRDefault="006B7CFE" w:rsidP="005B6C90">
      <w:p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2A1D52">
        <w:rPr>
          <w:rFonts w:ascii="Times New Roman" w:eastAsia="Times New Roman" w:hAnsi="Times New Roman" w:cs="Times New Roman"/>
          <w:sz w:val="23"/>
          <w:szCs w:val="23"/>
          <w:lang w:eastAsia="hu-HU"/>
        </w:rPr>
        <w:t>A Társaság a</w:t>
      </w:r>
      <w:r w:rsidR="00A24280" w:rsidRPr="002A1D52">
        <w:rPr>
          <w:rFonts w:ascii="Times New Roman" w:eastAsia="Times New Roman" w:hAnsi="Times New Roman" w:cs="Times New Roman"/>
          <w:sz w:val="23"/>
          <w:szCs w:val="23"/>
          <w:lang w:eastAsia="hu-HU"/>
        </w:rPr>
        <w:t>z egészségügyi szolgáltatói</w:t>
      </w:r>
      <w:r w:rsidR="004B2AAE" w:rsidRPr="002A1D52">
        <w:rPr>
          <w:rFonts w:ascii="Times New Roman" w:eastAsia="Times New Roman" w:hAnsi="Times New Roman" w:cs="Times New Roman"/>
          <w:sz w:val="23"/>
          <w:szCs w:val="23"/>
          <w:lang w:eastAsia="hu-HU"/>
        </w:rPr>
        <w:t xml:space="preserve"> </w:t>
      </w:r>
      <w:r w:rsidRPr="002A1D52">
        <w:rPr>
          <w:rFonts w:ascii="Times New Roman" w:eastAsia="Times New Roman" w:hAnsi="Times New Roman" w:cs="Times New Roman"/>
          <w:sz w:val="23"/>
          <w:szCs w:val="23"/>
          <w:lang w:eastAsia="hu-HU"/>
        </w:rPr>
        <w:t>tevékenység</w:t>
      </w:r>
      <w:r w:rsidR="008F1A29" w:rsidRPr="002A1D52">
        <w:rPr>
          <w:rFonts w:ascii="Times New Roman" w:eastAsia="Times New Roman" w:hAnsi="Times New Roman" w:cs="Times New Roman"/>
          <w:sz w:val="23"/>
          <w:szCs w:val="23"/>
          <w:lang w:eastAsia="hu-HU"/>
        </w:rPr>
        <w:t>e</w:t>
      </w:r>
      <w:r w:rsidR="0010442D" w:rsidRPr="002A1D52">
        <w:rPr>
          <w:rFonts w:ascii="Times New Roman" w:eastAsia="Times New Roman" w:hAnsi="Times New Roman" w:cs="Times New Roman"/>
          <w:sz w:val="23"/>
          <w:szCs w:val="23"/>
          <w:lang w:eastAsia="hu-HU"/>
        </w:rPr>
        <w:t xml:space="preserve"> </w:t>
      </w:r>
      <w:r w:rsidRPr="002A1D52">
        <w:rPr>
          <w:rFonts w:ascii="Times New Roman" w:eastAsia="Times New Roman" w:hAnsi="Times New Roman" w:cs="Times New Roman"/>
          <w:sz w:val="23"/>
          <w:szCs w:val="23"/>
          <w:lang w:eastAsia="hu-HU"/>
        </w:rPr>
        <w:t xml:space="preserve">keretében </w:t>
      </w:r>
      <w:r w:rsidR="003C0912" w:rsidRPr="002A1D52">
        <w:rPr>
          <w:rFonts w:ascii="Times New Roman" w:eastAsia="Times New Roman" w:hAnsi="Times New Roman" w:cs="Times New Roman"/>
          <w:sz w:val="23"/>
          <w:szCs w:val="23"/>
          <w:lang w:eastAsia="hu-HU"/>
        </w:rPr>
        <w:t xml:space="preserve">szerződéses partnereknek </w:t>
      </w:r>
      <w:r w:rsidR="008F1A29" w:rsidRPr="002A1D52">
        <w:rPr>
          <w:rFonts w:ascii="Times New Roman" w:eastAsia="Times New Roman" w:hAnsi="Times New Roman" w:cs="Times New Roman"/>
          <w:sz w:val="23"/>
          <w:szCs w:val="23"/>
          <w:lang w:eastAsia="hu-HU"/>
        </w:rPr>
        <w:t xml:space="preserve">nem </w:t>
      </w:r>
      <w:r w:rsidR="00F14937" w:rsidRPr="002A1D52">
        <w:rPr>
          <w:rFonts w:ascii="Times New Roman" w:eastAsia="Times New Roman" w:hAnsi="Times New Roman" w:cs="Times New Roman"/>
          <w:sz w:val="23"/>
          <w:szCs w:val="23"/>
          <w:lang w:eastAsia="hu-HU"/>
        </w:rPr>
        <w:t>továbbít</w:t>
      </w:r>
      <w:r w:rsidR="008F1A29" w:rsidRPr="002A1D52">
        <w:rPr>
          <w:rFonts w:ascii="Times New Roman" w:eastAsia="Times New Roman" w:hAnsi="Times New Roman" w:cs="Times New Roman"/>
          <w:sz w:val="23"/>
          <w:szCs w:val="23"/>
          <w:lang w:eastAsia="hu-HU"/>
        </w:rPr>
        <w:t xml:space="preserve"> adatot</w:t>
      </w:r>
      <w:r w:rsidR="008F1A29">
        <w:rPr>
          <w:rFonts w:ascii="Times New Roman" w:eastAsia="Times New Roman" w:hAnsi="Times New Roman" w:cs="Times New Roman"/>
          <w:sz w:val="23"/>
          <w:szCs w:val="23"/>
          <w:lang w:eastAsia="hu-HU"/>
        </w:rPr>
        <w:t xml:space="preserve"> olyan módon, amely </w:t>
      </w:r>
      <w:r w:rsidR="005B6C90">
        <w:rPr>
          <w:rFonts w:ascii="Times New Roman" w:eastAsia="Times New Roman" w:hAnsi="Times New Roman" w:cs="Times New Roman"/>
          <w:sz w:val="23"/>
          <w:szCs w:val="23"/>
          <w:lang w:eastAsia="hu-HU"/>
        </w:rPr>
        <w:t>alapján az Érintett személyazonossága megállapításra kerülhet</w:t>
      </w:r>
      <w:r w:rsidR="008F1A29">
        <w:rPr>
          <w:rFonts w:ascii="Times New Roman" w:eastAsia="Times New Roman" w:hAnsi="Times New Roman" w:cs="Times New Roman"/>
          <w:sz w:val="23"/>
          <w:szCs w:val="23"/>
          <w:lang w:eastAsia="hu-HU"/>
        </w:rPr>
        <w:t>.</w:t>
      </w:r>
      <w:r w:rsidR="005B6C90">
        <w:rPr>
          <w:rFonts w:ascii="Times New Roman" w:eastAsia="Times New Roman" w:hAnsi="Times New Roman" w:cs="Times New Roman"/>
          <w:sz w:val="23"/>
          <w:szCs w:val="23"/>
          <w:lang w:eastAsia="hu-HU"/>
        </w:rPr>
        <w:t xml:space="preserve"> </w:t>
      </w:r>
      <w:r w:rsidR="005B6C90" w:rsidRPr="00545F6D">
        <w:rPr>
          <w:rFonts w:ascii="Times New Roman" w:eastAsia="Times New Roman" w:hAnsi="Times New Roman" w:cs="Times New Roman"/>
          <w:sz w:val="23"/>
          <w:szCs w:val="23"/>
          <w:lang w:eastAsia="hu-HU"/>
        </w:rPr>
        <w:t xml:space="preserve">Az </w:t>
      </w:r>
      <w:r w:rsidR="005B6C90">
        <w:rPr>
          <w:rFonts w:ascii="Times New Roman" w:eastAsia="Times New Roman" w:hAnsi="Times New Roman" w:cs="Times New Roman"/>
          <w:sz w:val="23"/>
          <w:szCs w:val="23"/>
          <w:lang w:eastAsia="hu-HU"/>
        </w:rPr>
        <w:t>Érintett</w:t>
      </w:r>
      <w:r w:rsidR="005B6C90" w:rsidRPr="00545F6D">
        <w:rPr>
          <w:rFonts w:ascii="Times New Roman" w:eastAsia="Times New Roman" w:hAnsi="Times New Roman" w:cs="Times New Roman"/>
          <w:sz w:val="23"/>
          <w:szCs w:val="23"/>
          <w:lang w:eastAsia="hu-HU"/>
        </w:rPr>
        <w:t xml:space="preserve"> adatai személyhez nem köthető összessített adatok formájában harmadik fél részére továbbításra kerülhetnek</w:t>
      </w:r>
      <w:r w:rsidR="005B6C90">
        <w:rPr>
          <w:rFonts w:ascii="Times New Roman" w:eastAsia="Times New Roman" w:hAnsi="Times New Roman" w:cs="Times New Roman"/>
          <w:sz w:val="23"/>
          <w:szCs w:val="23"/>
          <w:lang w:eastAsia="hu-HU"/>
        </w:rPr>
        <w:t>.</w:t>
      </w:r>
    </w:p>
    <w:p w14:paraId="572FBE78" w14:textId="4DA4E8F2" w:rsidR="00F14937" w:rsidRDefault="006D2620" w:rsidP="003D22DE">
      <w:pPr>
        <w:shd w:val="clear" w:color="auto" w:fill="FFFFFF"/>
        <w:spacing w:after="100" w:afterAutospacing="1" w:line="240" w:lineRule="auto"/>
        <w:jc w:val="both"/>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t xml:space="preserve">Az Eüak. </w:t>
      </w:r>
      <w:r w:rsidR="00945161" w:rsidRPr="00945161">
        <w:rPr>
          <w:rFonts w:ascii="Times New Roman" w:eastAsia="Times New Roman" w:hAnsi="Times New Roman" w:cs="Times New Roman"/>
          <w:sz w:val="23"/>
          <w:szCs w:val="23"/>
          <w:lang w:eastAsia="hu-HU"/>
        </w:rPr>
        <w:t xml:space="preserve">4. § (1)-(3) bekezdése szerinti célból </w:t>
      </w:r>
      <w:r w:rsidR="006613FB">
        <w:rPr>
          <w:rFonts w:ascii="Times New Roman" w:eastAsia="Times New Roman" w:hAnsi="Times New Roman" w:cs="Times New Roman"/>
          <w:sz w:val="23"/>
          <w:szCs w:val="23"/>
          <w:lang w:eastAsia="hu-HU"/>
        </w:rPr>
        <w:t>a Társaság az</w:t>
      </w:r>
      <w:r w:rsidR="00945161" w:rsidRPr="00945161">
        <w:rPr>
          <w:rFonts w:ascii="Times New Roman" w:eastAsia="Times New Roman" w:hAnsi="Times New Roman" w:cs="Times New Roman"/>
          <w:sz w:val="23"/>
          <w:szCs w:val="23"/>
          <w:lang w:eastAsia="hu-HU"/>
        </w:rPr>
        <w:t xml:space="preserve"> egészségügyi ellátóhálózaton belül az egészségügyi és személyazonosító adatok </w:t>
      </w:r>
      <w:r w:rsidR="006613FB">
        <w:rPr>
          <w:rFonts w:ascii="Times New Roman" w:eastAsia="Times New Roman" w:hAnsi="Times New Roman" w:cs="Times New Roman"/>
          <w:sz w:val="23"/>
          <w:szCs w:val="23"/>
          <w:lang w:eastAsia="hu-HU"/>
        </w:rPr>
        <w:t>továbbítására</w:t>
      </w:r>
      <w:r w:rsidR="00945161" w:rsidRPr="00945161">
        <w:rPr>
          <w:rFonts w:ascii="Times New Roman" w:eastAsia="Times New Roman" w:hAnsi="Times New Roman" w:cs="Times New Roman"/>
          <w:sz w:val="23"/>
          <w:szCs w:val="23"/>
          <w:lang w:eastAsia="hu-HU"/>
        </w:rPr>
        <w:t>, illetve összekapcsol</w:t>
      </w:r>
      <w:r w:rsidR="006613FB">
        <w:rPr>
          <w:rFonts w:ascii="Times New Roman" w:eastAsia="Times New Roman" w:hAnsi="Times New Roman" w:cs="Times New Roman"/>
          <w:sz w:val="23"/>
          <w:szCs w:val="23"/>
          <w:lang w:eastAsia="hu-HU"/>
        </w:rPr>
        <w:t>ására jogosult</w:t>
      </w:r>
      <w:r w:rsidR="00945161" w:rsidRPr="00945161">
        <w:rPr>
          <w:rFonts w:ascii="Times New Roman" w:eastAsia="Times New Roman" w:hAnsi="Times New Roman" w:cs="Times New Roman"/>
          <w:sz w:val="23"/>
          <w:szCs w:val="23"/>
          <w:lang w:eastAsia="hu-HU"/>
        </w:rPr>
        <w:t xml:space="preserve">. Az egészségbiztosítási szervnek </w:t>
      </w:r>
      <w:r w:rsidR="00D92530">
        <w:rPr>
          <w:rFonts w:ascii="Times New Roman" w:eastAsia="Times New Roman" w:hAnsi="Times New Roman" w:cs="Times New Roman"/>
          <w:sz w:val="23"/>
          <w:szCs w:val="23"/>
          <w:lang w:eastAsia="hu-HU"/>
        </w:rPr>
        <w:t xml:space="preserve">az </w:t>
      </w:r>
      <w:r w:rsidR="00945161" w:rsidRPr="00945161">
        <w:rPr>
          <w:rFonts w:ascii="Times New Roman" w:eastAsia="Times New Roman" w:hAnsi="Times New Roman" w:cs="Times New Roman"/>
          <w:sz w:val="23"/>
          <w:szCs w:val="23"/>
          <w:lang w:eastAsia="hu-HU"/>
        </w:rPr>
        <w:t>Ebtv. 81. §-ában meghatározott feladata ellátása érdekében egészségügyi adatok és a társadalombiztosítási azonosító jelek (a továbbiakban: TAJ szám) az egészségügyi ellátóhálózat és az egészségbiztosítási szerv között is továbbíthatók és összekapcsolhatók, a feladat ellátásához szükséges mértékben. A különböző forrásból származó egészségügyi és személyazonosító adatokat csak addig az időpontig és olyan mértékig lehet összekapcsolni, ameddig az a megelőzés, a gyógykezelés, a népegészségügyi, közegészségügyi-járványügyi intézkedések megtétele érdekében feltétlenül szükséges</w:t>
      </w:r>
      <w:r w:rsidR="008F1A29">
        <w:rPr>
          <w:rFonts w:ascii="Times New Roman" w:eastAsia="Times New Roman" w:hAnsi="Times New Roman" w:cs="Times New Roman"/>
          <w:sz w:val="23"/>
          <w:szCs w:val="23"/>
          <w:lang w:eastAsia="hu-HU"/>
        </w:rPr>
        <w:t>.</w:t>
      </w:r>
    </w:p>
    <w:p w14:paraId="21B4F9FF" w14:textId="7AFDBA60" w:rsidR="00A84088" w:rsidRPr="004C17CB" w:rsidRDefault="00A84088" w:rsidP="003D22DE">
      <w:p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A84088">
        <w:rPr>
          <w:rFonts w:ascii="Times New Roman" w:eastAsia="Times New Roman" w:hAnsi="Times New Roman" w:cs="Times New Roman"/>
          <w:sz w:val="23"/>
          <w:szCs w:val="23"/>
          <w:lang w:eastAsia="hu-HU"/>
        </w:rPr>
        <w:t>A</w:t>
      </w:r>
      <w:r>
        <w:rPr>
          <w:rFonts w:ascii="Times New Roman" w:eastAsia="Times New Roman" w:hAnsi="Times New Roman" w:cs="Times New Roman"/>
          <w:sz w:val="23"/>
          <w:szCs w:val="23"/>
          <w:lang w:eastAsia="hu-HU"/>
        </w:rPr>
        <w:t xml:space="preserve"> Társaságra</w:t>
      </w:r>
      <w:r w:rsidRPr="00A84088">
        <w:rPr>
          <w:rFonts w:ascii="Times New Roman" w:eastAsia="Times New Roman" w:hAnsi="Times New Roman" w:cs="Times New Roman"/>
          <w:sz w:val="23"/>
          <w:szCs w:val="23"/>
          <w:lang w:eastAsia="hu-HU"/>
        </w:rPr>
        <w:t xml:space="preserve"> vonatkozó egészségügyi jogszabályok által előírt minden kötelező adattovábbítás esetén az adatok címzettje a vonatkozó egészségügyi jogszabályban meghatározott szervezet</w:t>
      </w:r>
      <w:r>
        <w:rPr>
          <w:rFonts w:ascii="Times New Roman" w:eastAsia="Times New Roman" w:hAnsi="Times New Roman" w:cs="Times New Roman"/>
          <w:sz w:val="23"/>
          <w:szCs w:val="23"/>
          <w:lang w:eastAsia="hu-HU"/>
        </w:rPr>
        <w:t xml:space="preserve"> (pl. Országos Egészségbiztosítási Pénztár)</w:t>
      </w:r>
      <w:r w:rsidRPr="00A84088">
        <w:rPr>
          <w:rFonts w:ascii="Times New Roman" w:eastAsia="Times New Roman" w:hAnsi="Times New Roman" w:cs="Times New Roman"/>
          <w:sz w:val="23"/>
          <w:szCs w:val="23"/>
          <w:lang w:eastAsia="hu-HU"/>
        </w:rPr>
        <w:t xml:space="preserve">, aki önálló adatkezelőként jár el, az adattovábbítást </w:t>
      </w:r>
      <w:r w:rsidRPr="004C17CB">
        <w:rPr>
          <w:rFonts w:ascii="Times New Roman" w:eastAsia="Times New Roman" w:hAnsi="Times New Roman" w:cs="Times New Roman"/>
          <w:sz w:val="23"/>
          <w:szCs w:val="23"/>
          <w:lang w:eastAsia="hu-HU"/>
        </w:rPr>
        <w:t>jogszabály írja elő, ezért ahhoz az Érintettek hozzájárulása nem szükséges.</w:t>
      </w:r>
    </w:p>
    <w:p w14:paraId="23BF2A56" w14:textId="303F403E" w:rsidR="00F14937" w:rsidRPr="004C17CB" w:rsidRDefault="00F14937" w:rsidP="00F14937">
      <w:pPr>
        <w:pStyle w:val="NormlWeb"/>
        <w:spacing w:before="60" w:beforeAutospacing="0" w:after="60" w:afterAutospacing="0"/>
        <w:jc w:val="both"/>
        <w:rPr>
          <w:sz w:val="23"/>
          <w:szCs w:val="23"/>
        </w:rPr>
      </w:pPr>
      <w:r w:rsidRPr="004C17CB">
        <w:rPr>
          <w:sz w:val="23"/>
          <w:szCs w:val="23"/>
        </w:rPr>
        <w:t xml:space="preserve">Az adatkezelés és adatfeldolgozás során az </w:t>
      </w:r>
      <w:r w:rsidR="00344B25" w:rsidRPr="004C17CB">
        <w:rPr>
          <w:sz w:val="23"/>
          <w:szCs w:val="23"/>
        </w:rPr>
        <w:t>É</w:t>
      </w:r>
      <w:r w:rsidRPr="004C17CB">
        <w:rPr>
          <w:sz w:val="23"/>
          <w:szCs w:val="23"/>
        </w:rPr>
        <w:t xml:space="preserve">rintett betegségével kapcsolatba hozható minden olyan egészségügyi adat továbbítható, amely a kezelőorvos döntése alapján a gyógykezelés érdekében fontos, kivéve, ha ezt az érintett írásban vagy önrendelkezési nyilvántartásba vett nyilatkozatában megtiltja. Az </w:t>
      </w:r>
      <w:r w:rsidR="00344B25" w:rsidRPr="004C17CB">
        <w:rPr>
          <w:sz w:val="23"/>
          <w:szCs w:val="23"/>
        </w:rPr>
        <w:t>É</w:t>
      </w:r>
      <w:r w:rsidRPr="004C17CB">
        <w:rPr>
          <w:sz w:val="23"/>
          <w:szCs w:val="23"/>
        </w:rPr>
        <w:t xml:space="preserve">rintett tiltása ellenére is továbbítani kell </w:t>
      </w:r>
      <w:r w:rsidR="00320CD2" w:rsidRPr="004C17CB">
        <w:rPr>
          <w:sz w:val="23"/>
          <w:szCs w:val="23"/>
        </w:rPr>
        <w:t>az Eüak. 13. §-ában foglalt eset</w:t>
      </w:r>
      <w:r w:rsidR="005E3859" w:rsidRPr="004C17CB">
        <w:rPr>
          <w:sz w:val="23"/>
          <w:szCs w:val="23"/>
        </w:rPr>
        <w:t>e</w:t>
      </w:r>
      <w:r w:rsidR="00320CD2" w:rsidRPr="004C17CB">
        <w:rPr>
          <w:sz w:val="23"/>
          <w:szCs w:val="23"/>
        </w:rPr>
        <w:t>kben</w:t>
      </w:r>
      <w:r w:rsidR="00AD7257" w:rsidRPr="004C17CB">
        <w:rPr>
          <w:sz w:val="23"/>
          <w:szCs w:val="23"/>
        </w:rPr>
        <w:t>, illetve közegészségügyi, járványügyi vagy munka-egészségügyi célból az Eüak. 15. §-ában foglaltak szerint</w:t>
      </w:r>
      <w:r w:rsidR="00320CD2" w:rsidRPr="004C17CB">
        <w:rPr>
          <w:sz w:val="23"/>
          <w:szCs w:val="23"/>
        </w:rPr>
        <w:t xml:space="preserve"> </w:t>
      </w:r>
      <w:r w:rsidRPr="004C17CB">
        <w:rPr>
          <w:sz w:val="23"/>
          <w:szCs w:val="23"/>
        </w:rPr>
        <w:t xml:space="preserve">az egészségügyi és </w:t>
      </w:r>
      <w:r w:rsidR="00AD7257" w:rsidRPr="004C17CB">
        <w:rPr>
          <w:sz w:val="23"/>
          <w:szCs w:val="23"/>
        </w:rPr>
        <w:t xml:space="preserve">amennyiben a jogszabály kötelezővé teszi, a </w:t>
      </w:r>
      <w:r w:rsidRPr="004C17CB">
        <w:rPr>
          <w:sz w:val="23"/>
          <w:szCs w:val="23"/>
        </w:rPr>
        <w:t>személyazonosító adatot.</w:t>
      </w:r>
    </w:p>
    <w:p w14:paraId="214EF03B" w14:textId="77777777" w:rsidR="004C17CB" w:rsidRPr="004C17CB" w:rsidRDefault="004C17CB" w:rsidP="00F14937">
      <w:pPr>
        <w:pStyle w:val="NormlWeb"/>
        <w:spacing w:before="60" w:beforeAutospacing="0" w:after="60" w:afterAutospacing="0"/>
        <w:jc w:val="both"/>
        <w:rPr>
          <w:sz w:val="23"/>
          <w:szCs w:val="23"/>
        </w:rPr>
      </w:pPr>
    </w:p>
    <w:p w14:paraId="77C7DCD6" w14:textId="6C3DFE3A" w:rsidR="00F14937" w:rsidRPr="004C17CB" w:rsidRDefault="007E3682" w:rsidP="00F14937">
      <w:pPr>
        <w:pStyle w:val="NormlWeb"/>
        <w:spacing w:before="60" w:beforeAutospacing="0" w:after="60" w:afterAutospacing="0"/>
        <w:jc w:val="both"/>
        <w:rPr>
          <w:sz w:val="23"/>
          <w:szCs w:val="23"/>
        </w:rPr>
      </w:pPr>
      <w:r w:rsidRPr="004C17CB">
        <w:rPr>
          <w:sz w:val="23"/>
          <w:szCs w:val="23"/>
        </w:rPr>
        <w:t>A fentiek szerinti adattovábbítás</w:t>
      </w:r>
      <w:r w:rsidR="00F14937" w:rsidRPr="004C17CB">
        <w:rPr>
          <w:sz w:val="23"/>
          <w:szCs w:val="23"/>
        </w:rPr>
        <w:t xml:space="preserve"> esetén sem </w:t>
      </w:r>
      <w:r w:rsidR="005170C1" w:rsidRPr="004C17CB">
        <w:rPr>
          <w:sz w:val="23"/>
          <w:szCs w:val="23"/>
        </w:rPr>
        <w:t>továbbítja a Társaság</w:t>
      </w:r>
      <w:r w:rsidR="00F14937" w:rsidRPr="004C17CB">
        <w:rPr>
          <w:sz w:val="23"/>
          <w:szCs w:val="23"/>
        </w:rPr>
        <w:t xml:space="preserve"> - a </w:t>
      </w:r>
      <w:r w:rsidRPr="004C17CB">
        <w:rPr>
          <w:sz w:val="23"/>
          <w:szCs w:val="23"/>
        </w:rPr>
        <w:t>jogszabályban meghatározott</w:t>
      </w:r>
      <w:r w:rsidR="00F14937" w:rsidRPr="004C17CB">
        <w:rPr>
          <w:sz w:val="23"/>
          <w:szCs w:val="23"/>
        </w:rPr>
        <w:t xml:space="preserve"> kivétel</w:t>
      </w:r>
      <w:r w:rsidRPr="004C17CB">
        <w:rPr>
          <w:sz w:val="23"/>
          <w:szCs w:val="23"/>
        </w:rPr>
        <w:t>l</w:t>
      </w:r>
      <w:r w:rsidR="00F14937" w:rsidRPr="004C17CB">
        <w:rPr>
          <w:sz w:val="23"/>
          <w:szCs w:val="23"/>
        </w:rPr>
        <w:t xml:space="preserve">el - az </w:t>
      </w:r>
      <w:r w:rsidR="00344B25" w:rsidRPr="004C17CB">
        <w:rPr>
          <w:sz w:val="23"/>
          <w:szCs w:val="23"/>
        </w:rPr>
        <w:t>É</w:t>
      </w:r>
      <w:r w:rsidR="00F14937" w:rsidRPr="004C17CB">
        <w:rPr>
          <w:sz w:val="23"/>
          <w:szCs w:val="23"/>
        </w:rPr>
        <w:t>rintett hozzájárulása nélkül a továbbítás idején fennálló betegséggel össze nem függő, korábbi betegségre vonatkozó egészségügyi adatokat.</w:t>
      </w:r>
    </w:p>
    <w:p w14:paraId="33D2CFBB" w14:textId="77777777" w:rsidR="004C17CB" w:rsidRDefault="004C17CB" w:rsidP="004C17CB">
      <w:pPr>
        <w:shd w:val="clear" w:color="auto" w:fill="FFFFFF"/>
        <w:spacing w:after="100" w:afterAutospacing="1" w:line="240" w:lineRule="auto"/>
        <w:jc w:val="both"/>
        <w:rPr>
          <w:rFonts w:ascii="Times New Roman" w:eastAsia="Times New Roman" w:hAnsi="Times New Roman" w:cs="Times New Roman"/>
          <w:sz w:val="23"/>
          <w:szCs w:val="23"/>
          <w:lang w:eastAsia="hu-HU"/>
        </w:rPr>
      </w:pPr>
    </w:p>
    <w:p w14:paraId="5840A347" w14:textId="67C95E3A" w:rsidR="004B2AAE" w:rsidRPr="00545F6D" w:rsidRDefault="006B7CFE" w:rsidP="004C17CB">
      <w:p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 xml:space="preserve">Az </w:t>
      </w:r>
      <w:r w:rsidR="00632FB0">
        <w:rPr>
          <w:rFonts w:ascii="Times New Roman" w:eastAsia="Times New Roman" w:hAnsi="Times New Roman" w:cs="Times New Roman"/>
          <w:sz w:val="23"/>
          <w:szCs w:val="23"/>
          <w:lang w:eastAsia="hu-HU"/>
        </w:rPr>
        <w:t>ügyfél</w:t>
      </w:r>
      <w:r w:rsidRPr="00545F6D">
        <w:rPr>
          <w:rFonts w:ascii="Times New Roman" w:eastAsia="Times New Roman" w:hAnsi="Times New Roman" w:cs="Times New Roman"/>
          <w:sz w:val="23"/>
          <w:szCs w:val="23"/>
          <w:lang w:eastAsia="hu-HU"/>
        </w:rPr>
        <w:t xml:space="preserve"> </w:t>
      </w:r>
      <w:r w:rsidR="00632FB0">
        <w:rPr>
          <w:rFonts w:ascii="Times New Roman" w:eastAsia="Times New Roman" w:hAnsi="Times New Roman" w:cs="Times New Roman"/>
          <w:sz w:val="23"/>
          <w:szCs w:val="23"/>
          <w:lang w:eastAsia="hu-HU"/>
        </w:rPr>
        <w:t>az egészségügyi</w:t>
      </w:r>
      <w:r w:rsidR="004B2AAE" w:rsidRPr="00545F6D">
        <w:rPr>
          <w:rFonts w:ascii="Times New Roman" w:eastAsia="Times New Roman" w:hAnsi="Times New Roman" w:cs="Times New Roman"/>
          <w:sz w:val="23"/>
          <w:szCs w:val="23"/>
          <w:lang w:eastAsia="hu-HU"/>
        </w:rPr>
        <w:t xml:space="preserve"> szolgáltatásra vonatkozó érdeklődés alkalmával</w:t>
      </w:r>
      <w:r w:rsidR="00DD52F7">
        <w:rPr>
          <w:rFonts w:ascii="Times New Roman" w:eastAsia="Times New Roman" w:hAnsi="Times New Roman" w:cs="Times New Roman"/>
          <w:sz w:val="23"/>
          <w:szCs w:val="23"/>
          <w:lang w:eastAsia="hu-HU"/>
        </w:rPr>
        <w:t xml:space="preserve"> szóban,</w:t>
      </w:r>
      <w:r w:rsidR="004B2AAE" w:rsidRPr="00545F6D">
        <w:rPr>
          <w:rFonts w:ascii="Times New Roman" w:eastAsia="Times New Roman" w:hAnsi="Times New Roman" w:cs="Times New Roman"/>
          <w:sz w:val="23"/>
          <w:szCs w:val="23"/>
          <w:lang w:eastAsia="hu-HU"/>
        </w:rPr>
        <w:t xml:space="preserve"> írásban vagy elektronikus úton megadott személyes adatait </w:t>
      </w:r>
      <w:r w:rsidRPr="00545F6D">
        <w:rPr>
          <w:rFonts w:ascii="Times New Roman" w:eastAsia="Times New Roman" w:hAnsi="Times New Roman" w:cs="Times New Roman"/>
          <w:sz w:val="23"/>
          <w:szCs w:val="23"/>
          <w:lang w:eastAsia="hu-HU"/>
        </w:rPr>
        <w:t>a</w:t>
      </w:r>
      <w:r w:rsidR="004B2AAE" w:rsidRPr="00545F6D">
        <w:rPr>
          <w:rFonts w:ascii="Times New Roman" w:eastAsia="Times New Roman" w:hAnsi="Times New Roman" w:cs="Times New Roman"/>
          <w:sz w:val="23"/>
          <w:szCs w:val="23"/>
          <w:lang w:eastAsia="hu-HU"/>
        </w:rPr>
        <w:t xml:space="preserve"> Társaság</w:t>
      </w:r>
      <w:r w:rsidR="005743ED">
        <w:rPr>
          <w:rFonts w:ascii="Times New Roman" w:eastAsia="Times New Roman" w:hAnsi="Times New Roman" w:cs="Times New Roman"/>
          <w:sz w:val="23"/>
          <w:szCs w:val="23"/>
          <w:lang w:eastAsia="hu-HU"/>
        </w:rPr>
        <w:t xml:space="preserve"> </w:t>
      </w:r>
      <w:r w:rsidR="00241788">
        <w:rPr>
          <w:rFonts w:ascii="Times New Roman" w:eastAsia="Times New Roman" w:hAnsi="Times New Roman" w:cs="Times New Roman"/>
          <w:sz w:val="23"/>
          <w:szCs w:val="23"/>
          <w:lang w:eastAsia="hu-HU"/>
        </w:rPr>
        <w:t xml:space="preserve">(a Társaság munkavállalói), </w:t>
      </w:r>
      <w:r w:rsidR="004B2AAE" w:rsidRPr="00545F6D">
        <w:rPr>
          <w:rFonts w:ascii="Times New Roman" w:eastAsia="Times New Roman" w:hAnsi="Times New Roman" w:cs="Times New Roman"/>
          <w:sz w:val="23"/>
          <w:szCs w:val="23"/>
          <w:lang w:eastAsia="hu-HU"/>
        </w:rPr>
        <w:t xml:space="preserve">valamint </w:t>
      </w:r>
      <w:r w:rsidRPr="00545F6D">
        <w:rPr>
          <w:rFonts w:ascii="Times New Roman" w:eastAsia="Times New Roman" w:hAnsi="Times New Roman" w:cs="Times New Roman"/>
          <w:sz w:val="23"/>
          <w:szCs w:val="23"/>
          <w:lang w:eastAsia="hu-HU"/>
        </w:rPr>
        <w:t>a</w:t>
      </w:r>
      <w:r w:rsidR="004B2AAE" w:rsidRPr="00545F6D">
        <w:rPr>
          <w:rFonts w:ascii="Times New Roman" w:eastAsia="Times New Roman" w:hAnsi="Times New Roman" w:cs="Times New Roman"/>
          <w:sz w:val="23"/>
          <w:szCs w:val="23"/>
          <w:lang w:eastAsia="hu-HU"/>
        </w:rPr>
        <w:t xml:space="preserve"> </w:t>
      </w:r>
      <w:r w:rsidR="004B2AAE" w:rsidRPr="00545F6D">
        <w:rPr>
          <w:rFonts w:ascii="Times New Roman" w:eastAsia="Times New Roman" w:hAnsi="Times New Roman" w:cs="Times New Roman"/>
          <w:sz w:val="23"/>
          <w:szCs w:val="23"/>
          <w:lang w:eastAsia="hu-HU"/>
        </w:rPr>
        <w:lastRenderedPageBreak/>
        <w:t>Társaság által az adatok felvételével, kezelésével</w:t>
      </w:r>
      <w:r w:rsidR="005743ED">
        <w:rPr>
          <w:rFonts w:ascii="Times New Roman" w:eastAsia="Times New Roman" w:hAnsi="Times New Roman" w:cs="Times New Roman"/>
          <w:sz w:val="23"/>
          <w:szCs w:val="23"/>
          <w:lang w:eastAsia="hu-HU"/>
        </w:rPr>
        <w:t>, minőségbiztosítási feladatok ellátásával</w:t>
      </w:r>
      <w:r w:rsidR="004B2AAE" w:rsidRPr="00545F6D">
        <w:rPr>
          <w:rFonts w:ascii="Times New Roman" w:eastAsia="Times New Roman" w:hAnsi="Times New Roman" w:cs="Times New Roman"/>
          <w:sz w:val="23"/>
          <w:szCs w:val="23"/>
          <w:lang w:eastAsia="hu-HU"/>
        </w:rPr>
        <w:t xml:space="preserve"> </w:t>
      </w:r>
      <w:r w:rsidR="00241788">
        <w:rPr>
          <w:rFonts w:ascii="Times New Roman" w:eastAsia="Times New Roman" w:hAnsi="Times New Roman" w:cs="Times New Roman"/>
          <w:sz w:val="23"/>
          <w:szCs w:val="23"/>
          <w:lang w:eastAsia="hu-HU"/>
        </w:rPr>
        <w:t xml:space="preserve">esetlegesen </w:t>
      </w:r>
      <w:r w:rsidR="004B2AAE" w:rsidRPr="00545F6D">
        <w:rPr>
          <w:rFonts w:ascii="Times New Roman" w:eastAsia="Times New Roman" w:hAnsi="Times New Roman" w:cs="Times New Roman"/>
          <w:sz w:val="23"/>
          <w:szCs w:val="23"/>
          <w:lang w:eastAsia="hu-HU"/>
        </w:rPr>
        <w:t>megbízott adatfeldolgozók ismerhetik meg.</w:t>
      </w:r>
      <w:r w:rsidR="00241788">
        <w:rPr>
          <w:rFonts w:ascii="Times New Roman" w:eastAsia="Times New Roman" w:hAnsi="Times New Roman" w:cs="Times New Roman"/>
          <w:sz w:val="23"/>
          <w:szCs w:val="23"/>
          <w:lang w:eastAsia="hu-HU"/>
        </w:rPr>
        <w:t xml:space="preserve"> Amennyiben adott eljárás során</w:t>
      </w:r>
      <w:r w:rsidR="007E49A3">
        <w:rPr>
          <w:rFonts w:ascii="Times New Roman" w:eastAsia="Times New Roman" w:hAnsi="Times New Roman" w:cs="Times New Roman"/>
          <w:sz w:val="23"/>
          <w:szCs w:val="23"/>
          <w:lang w:eastAsia="hu-HU"/>
        </w:rPr>
        <w:t xml:space="preserve"> a Társaság által</w:t>
      </w:r>
      <w:r w:rsidR="00241788">
        <w:rPr>
          <w:rFonts w:ascii="Times New Roman" w:eastAsia="Times New Roman" w:hAnsi="Times New Roman" w:cs="Times New Roman"/>
          <w:sz w:val="23"/>
          <w:szCs w:val="23"/>
          <w:lang w:eastAsia="hu-HU"/>
        </w:rPr>
        <w:t xml:space="preserve"> adatfeldolgozó igénybevételére kerül sor, ar</w:t>
      </w:r>
      <w:r w:rsidR="007E49A3">
        <w:rPr>
          <w:rFonts w:ascii="Times New Roman" w:eastAsia="Times New Roman" w:hAnsi="Times New Roman" w:cs="Times New Roman"/>
          <w:sz w:val="23"/>
          <w:szCs w:val="23"/>
          <w:lang w:eastAsia="hu-HU"/>
        </w:rPr>
        <w:t>ról a Társaság tájékoztatja az Érintetteket.</w:t>
      </w:r>
    </w:p>
    <w:p w14:paraId="42C4BB9A" w14:textId="456985AD" w:rsidR="004B2AAE" w:rsidRPr="00545F6D" w:rsidRDefault="00157EC5" w:rsidP="00DE2EAE">
      <w:p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 xml:space="preserve">A </w:t>
      </w:r>
      <w:r w:rsidR="004B2AAE" w:rsidRPr="00545F6D">
        <w:rPr>
          <w:rFonts w:ascii="Times New Roman" w:eastAsia="Times New Roman" w:hAnsi="Times New Roman" w:cs="Times New Roman"/>
          <w:sz w:val="23"/>
          <w:szCs w:val="23"/>
          <w:lang w:eastAsia="hu-HU"/>
        </w:rPr>
        <w:t xml:space="preserve">jelen szabályzatban nevesített vagy hivatkozott harmadik személyeken kívül az </w:t>
      </w:r>
      <w:r w:rsidR="001073E9">
        <w:rPr>
          <w:rFonts w:ascii="Times New Roman" w:eastAsia="Times New Roman" w:hAnsi="Times New Roman" w:cs="Times New Roman"/>
          <w:sz w:val="23"/>
          <w:szCs w:val="23"/>
          <w:lang w:eastAsia="hu-HU"/>
        </w:rPr>
        <w:t>Érintett</w:t>
      </w:r>
      <w:r w:rsidR="004B2AAE" w:rsidRPr="00545F6D">
        <w:rPr>
          <w:rFonts w:ascii="Times New Roman" w:eastAsia="Times New Roman" w:hAnsi="Times New Roman" w:cs="Times New Roman"/>
          <w:sz w:val="23"/>
          <w:szCs w:val="23"/>
          <w:lang w:eastAsia="hu-HU"/>
        </w:rPr>
        <w:t xml:space="preserve"> személyes adatai harmadik személy részére nem kerülnek átadásra, kivéve a jogszabály alapján kötelező adatátadást, különösen, de nem kizárólagosan ideértve a jogszabályon alapuló bírósági, hatósági megkeresést. </w:t>
      </w:r>
    </w:p>
    <w:p w14:paraId="105DD080" w14:textId="77777777" w:rsidR="004B2AAE" w:rsidRPr="00545F6D" w:rsidRDefault="004B2AAE" w:rsidP="00DE2EAE">
      <w:pPr>
        <w:shd w:val="clear" w:color="auto" w:fill="FFFFFF"/>
        <w:spacing w:after="100" w:afterAutospacing="1" w:line="240" w:lineRule="auto"/>
        <w:jc w:val="both"/>
        <w:outlineLvl w:val="1"/>
        <w:rPr>
          <w:rFonts w:ascii="Times New Roman" w:eastAsia="Times New Roman" w:hAnsi="Times New Roman" w:cs="Times New Roman"/>
          <w:b/>
          <w:bCs/>
          <w:sz w:val="23"/>
          <w:szCs w:val="23"/>
          <w:lang w:eastAsia="hu-HU"/>
        </w:rPr>
      </w:pPr>
      <w:r w:rsidRPr="00545F6D">
        <w:rPr>
          <w:rFonts w:ascii="Times New Roman" w:eastAsia="Times New Roman" w:hAnsi="Times New Roman" w:cs="Times New Roman"/>
          <w:b/>
          <w:bCs/>
          <w:sz w:val="23"/>
          <w:szCs w:val="23"/>
          <w:lang w:eastAsia="hu-HU"/>
        </w:rPr>
        <w:t>8. Adatfeldolgozók</w:t>
      </w:r>
    </w:p>
    <w:p w14:paraId="7A1471E6" w14:textId="3C4EEE6E" w:rsidR="004B2AAE" w:rsidRPr="00545F6D" w:rsidRDefault="00157EC5" w:rsidP="00DE2EAE">
      <w:p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A Társaság</w:t>
      </w:r>
      <w:r w:rsidR="004B2AAE" w:rsidRPr="00545F6D">
        <w:rPr>
          <w:rFonts w:ascii="Times New Roman" w:eastAsia="Times New Roman" w:hAnsi="Times New Roman" w:cs="Times New Roman"/>
          <w:sz w:val="23"/>
          <w:szCs w:val="23"/>
          <w:lang w:eastAsia="hu-HU"/>
        </w:rPr>
        <w:t xml:space="preserve"> valamennyi adatkezelése kapcsán adatfeldolgozóként </w:t>
      </w:r>
      <w:r w:rsidRPr="00545F6D">
        <w:rPr>
          <w:rFonts w:ascii="Times New Roman" w:eastAsia="Times New Roman" w:hAnsi="Times New Roman" w:cs="Times New Roman"/>
          <w:sz w:val="23"/>
          <w:szCs w:val="23"/>
          <w:lang w:eastAsia="hu-HU"/>
        </w:rPr>
        <w:t>is eljár</w:t>
      </w:r>
      <w:r w:rsidR="004B2AAE" w:rsidRPr="00545F6D">
        <w:rPr>
          <w:rFonts w:ascii="Times New Roman" w:eastAsia="Times New Roman" w:hAnsi="Times New Roman" w:cs="Times New Roman"/>
          <w:sz w:val="23"/>
          <w:szCs w:val="23"/>
          <w:lang w:eastAsia="hu-HU"/>
        </w:rPr>
        <w:t>.</w:t>
      </w:r>
    </w:p>
    <w:p w14:paraId="37C11A45" w14:textId="77777777" w:rsidR="004B2AAE" w:rsidRPr="00933381" w:rsidRDefault="004B2AAE" w:rsidP="00DE2EAE">
      <w:pPr>
        <w:shd w:val="clear" w:color="auto" w:fill="FFFFFF"/>
        <w:spacing w:after="100" w:afterAutospacing="1" w:line="240" w:lineRule="auto"/>
        <w:jc w:val="both"/>
        <w:outlineLvl w:val="1"/>
        <w:rPr>
          <w:rFonts w:ascii="Times New Roman" w:eastAsia="Times New Roman" w:hAnsi="Times New Roman" w:cs="Times New Roman"/>
          <w:b/>
          <w:bCs/>
          <w:sz w:val="23"/>
          <w:szCs w:val="23"/>
          <w:lang w:eastAsia="hu-HU"/>
        </w:rPr>
      </w:pPr>
      <w:r w:rsidRPr="00933381">
        <w:rPr>
          <w:rFonts w:ascii="Times New Roman" w:eastAsia="Times New Roman" w:hAnsi="Times New Roman" w:cs="Times New Roman"/>
          <w:b/>
          <w:bCs/>
          <w:sz w:val="23"/>
          <w:szCs w:val="23"/>
          <w:lang w:eastAsia="hu-HU"/>
        </w:rPr>
        <w:t>9. Hírlevél regisztráció</w:t>
      </w:r>
    </w:p>
    <w:p w14:paraId="06198B6B" w14:textId="57F401BE" w:rsidR="004B2AAE" w:rsidRPr="00933381" w:rsidRDefault="00157EC5" w:rsidP="00DE2EAE">
      <w:p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933381">
        <w:rPr>
          <w:rFonts w:ascii="Times New Roman" w:eastAsia="Times New Roman" w:hAnsi="Times New Roman" w:cs="Times New Roman"/>
          <w:sz w:val="23"/>
          <w:szCs w:val="23"/>
          <w:lang w:eastAsia="hu-HU"/>
        </w:rPr>
        <w:t xml:space="preserve">Az Ügyfél a </w:t>
      </w:r>
      <w:r w:rsidR="004B2AAE" w:rsidRPr="00933381">
        <w:rPr>
          <w:rFonts w:ascii="Times New Roman" w:eastAsia="Times New Roman" w:hAnsi="Times New Roman" w:cs="Times New Roman"/>
          <w:sz w:val="23"/>
          <w:szCs w:val="23"/>
          <w:lang w:eastAsia="hu-HU"/>
        </w:rPr>
        <w:t>hírlevél</w:t>
      </w:r>
      <w:r w:rsidRPr="00933381">
        <w:rPr>
          <w:rFonts w:ascii="Times New Roman" w:eastAsia="Times New Roman" w:hAnsi="Times New Roman" w:cs="Times New Roman"/>
          <w:sz w:val="23"/>
          <w:szCs w:val="23"/>
          <w:lang w:eastAsia="hu-HU"/>
        </w:rPr>
        <w:t>re történt</w:t>
      </w:r>
      <w:r w:rsidR="004B2AAE" w:rsidRPr="00933381">
        <w:rPr>
          <w:rFonts w:ascii="Times New Roman" w:eastAsia="Times New Roman" w:hAnsi="Times New Roman" w:cs="Times New Roman"/>
          <w:sz w:val="23"/>
          <w:szCs w:val="23"/>
          <w:lang w:eastAsia="hu-HU"/>
        </w:rPr>
        <w:t xml:space="preserve"> feliratkozás során megadott személyes adatainak a kezelésére, továbbítására vonatkozó hozzájárulását bármikor, korlátozás és indokolás nélkül írásban visszavonhatja az alábbi elérhetőségek bármelyikén:</w:t>
      </w:r>
    </w:p>
    <w:p w14:paraId="1D064876" w14:textId="544145B9" w:rsidR="004B2AAE" w:rsidRPr="00545F6D" w:rsidRDefault="004B2AAE" w:rsidP="00DE2EAE">
      <w:p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933381">
        <w:rPr>
          <w:rFonts w:ascii="Times New Roman" w:eastAsia="Times New Roman" w:hAnsi="Times New Roman" w:cs="Times New Roman"/>
          <w:sz w:val="23"/>
          <w:szCs w:val="23"/>
          <w:lang w:eastAsia="hu-HU"/>
        </w:rPr>
        <w:t>Email: </w:t>
      </w:r>
      <w:hyperlink r:id="rId6" w:history="1">
        <w:r w:rsidR="001A2E77" w:rsidRPr="00933381">
          <w:rPr>
            <w:rStyle w:val="Hiperhivatkozs"/>
            <w:rFonts w:ascii="Times New Roman" w:eastAsia="Times New Roman" w:hAnsi="Times New Roman" w:cs="Times New Roman"/>
            <w:sz w:val="23"/>
            <w:szCs w:val="23"/>
            <w:lang w:eastAsia="hu-HU"/>
          </w:rPr>
          <w:t>office@drtoka.com</w:t>
        </w:r>
      </w:hyperlink>
      <w:r w:rsidRPr="00933381">
        <w:rPr>
          <w:rFonts w:ascii="Times New Roman" w:eastAsia="Times New Roman" w:hAnsi="Times New Roman" w:cs="Times New Roman"/>
          <w:sz w:val="23"/>
          <w:szCs w:val="23"/>
          <w:lang w:eastAsia="hu-HU"/>
        </w:rPr>
        <w:br/>
        <w:t xml:space="preserve">Postacím: </w:t>
      </w:r>
      <w:r w:rsidR="001A2E77" w:rsidRPr="00933381">
        <w:rPr>
          <w:rFonts w:ascii="Times New Roman" w:eastAsia="Times New Roman" w:hAnsi="Times New Roman" w:cs="Times New Roman"/>
          <w:sz w:val="23"/>
          <w:szCs w:val="23"/>
          <w:lang w:eastAsia="hu-HU"/>
        </w:rPr>
        <w:t xml:space="preserve">DENTALKLINIK </w:t>
      </w:r>
      <w:r w:rsidR="006B0259" w:rsidRPr="00933381">
        <w:rPr>
          <w:rFonts w:ascii="Times New Roman" w:eastAsia="Times New Roman" w:hAnsi="Times New Roman" w:cs="Times New Roman"/>
          <w:sz w:val="23"/>
          <w:szCs w:val="23"/>
          <w:lang w:eastAsia="hu-HU"/>
        </w:rPr>
        <w:t>DR. TÓKA Egészségügyi Korlátolt Felelősségű Társaság</w:t>
      </w:r>
      <w:r w:rsidR="00157EC5" w:rsidRPr="00933381">
        <w:rPr>
          <w:rFonts w:ascii="Times New Roman" w:eastAsia="Times New Roman" w:hAnsi="Times New Roman" w:cs="Times New Roman"/>
          <w:sz w:val="23"/>
          <w:szCs w:val="23"/>
          <w:lang w:eastAsia="hu-HU"/>
        </w:rPr>
        <w:t xml:space="preserve">. – </w:t>
      </w:r>
      <w:r w:rsidR="006B0259" w:rsidRPr="00933381">
        <w:rPr>
          <w:rFonts w:ascii="Times New Roman" w:eastAsia="Times New Roman" w:hAnsi="Times New Roman" w:cs="Times New Roman"/>
          <w:sz w:val="23"/>
          <w:szCs w:val="23"/>
          <w:lang w:eastAsia="hu-HU"/>
        </w:rPr>
        <w:t>9400 Sopron, Lackner Kristóf utca 62/B</w:t>
      </w:r>
    </w:p>
    <w:p w14:paraId="1516A060" w14:textId="77777777" w:rsidR="004B2AAE" w:rsidRPr="00545F6D" w:rsidRDefault="004B2AAE" w:rsidP="00DE2EAE">
      <w:pPr>
        <w:shd w:val="clear" w:color="auto" w:fill="FFFFFF"/>
        <w:spacing w:after="100" w:afterAutospacing="1" w:line="240" w:lineRule="auto"/>
        <w:jc w:val="both"/>
        <w:outlineLvl w:val="1"/>
        <w:rPr>
          <w:rFonts w:ascii="Times New Roman" w:eastAsia="Times New Roman" w:hAnsi="Times New Roman" w:cs="Times New Roman"/>
          <w:b/>
          <w:bCs/>
          <w:sz w:val="23"/>
          <w:szCs w:val="23"/>
          <w:lang w:eastAsia="hu-HU"/>
        </w:rPr>
      </w:pPr>
      <w:r w:rsidRPr="00545F6D">
        <w:rPr>
          <w:rFonts w:ascii="Times New Roman" w:eastAsia="Times New Roman" w:hAnsi="Times New Roman" w:cs="Times New Roman"/>
          <w:b/>
          <w:bCs/>
          <w:sz w:val="23"/>
          <w:szCs w:val="23"/>
          <w:lang w:eastAsia="hu-HU"/>
        </w:rPr>
        <w:t>10. Érintettek jogai</w:t>
      </w:r>
    </w:p>
    <w:p w14:paraId="62AE5596" w14:textId="020D7AEA" w:rsidR="00CD7CA1" w:rsidRDefault="004B2AAE" w:rsidP="00CD7CA1">
      <w:p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Amennyiben az alkalmazandó jogszabályok nem korlátozzák, a GDPR alapján a magánszemélyek számára az alábbi jogok biztosítottak:</w:t>
      </w:r>
    </w:p>
    <w:p w14:paraId="1D2FBFD3" w14:textId="41152161" w:rsidR="004B2AAE" w:rsidRPr="00545F6D" w:rsidRDefault="004B2AAE" w:rsidP="00157EC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Hozzáférési jog –</w:t>
      </w:r>
      <w:r w:rsidR="00157EC5" w:rsidRPr="00545F6D">
        <w:rPr>
          <w:rFonts w:ascii="Times New Roman" w:eastAsia="Times New Roman" w:hAnsi="Times New Roman" w:cs="Times New Roman"/>
          <w:sz w:val="23"/>
          <w:szCs w:val="23"/>
          <w:lang w:eastAsia="hu-HU"/>
        </w:rPr>
        <w:t xml:space="preserve"> </w:t>
      </w:r>
      <w:r w:rsidRPr="00545F6D">
        <w:rPr>
          <w:rFonts w:ascii="Times New Roman" w:eastAsia="Times New Roman" w:hAnsi="Times New Roman" w:cs="Times New Roman"/>
          <w:sz w:val="23"/>
          <w:szCs w:val="23"/>
          <w:lang w:eastAsia="hu-HU"/>
        </w:rPr>
        <w:t>tájékoztatást kapni a kezelt személyes adat</w:t>
      </w:r>
      <w:r w:rsidR="00157EC5" w:rsidRPr="00545F6D">
        <w:rPr>
          <w:rFonts w:ascii="Times New Roman" w:eastAsia="Times New Roman" w:hAnsi="Times New Roman" w:cs="Times New Roman"/>
          <w:sz w:val="23"/>
          <w:szCs w:val="23"/>
          <w:lang w:eastAsia="hu-HU"/>
        </w:rPr>
        <w:t>ok</w:t>
      </w:r>
      <w:r w:rsidRPr="00545F6D">
        <w:rPr>
          <w:rFonts w:ascii="Times New Roman" w:eastAsia="Times New Roman" w:hAnsi="Times New Roman" w:cs="Times New Roman"/>
          <w:sz w:val="23"/>
          <w:szCs w:val="23"/>
          <w:lang w:eastAsia="hu-HU"/>
        </w:rPr>
        <w:t>ról, továbbá ezen adatokhoz való hozzáféréshez;</w:t>
      </w:r>
    </w:p>
    <w:p w14:paraId="4BDECAEF" w14:textId="35F853FD" w:rsidR="004B2AAE" w:rsidRPr="00545F6D" w:rsidRDefault="004B2AAE" w:rsidP="00DE2EA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Helyesbítéshez való jog –</w:t>
      </w:r>
      <w:r w:rsidR="001430E3">
        <w:rPr>
          <w:rFonts w:ascii="Times New Roman" w:eastAsia="Times New Roman" w:hAnsi="Times New Roman" w:cs="Times New Roman"/>
          <w:sz w:val="23"/>
          <w:szCs w:val="23"/>
          <w:lang w:eastAsia="hu-HU"/>
        </w:rPr>
        <w:t xml:space="preserve"> </w:t>
      </w:r>
      <w:r w:rsidRPr="00545F6D">
        <w:rPr>
          <w:rFonts w:ascii="Times New Roman" w:eastAsia="Times New Roman" w:hAnsi="Times New Roman" w:cs="Times New Roman"/>
          <w:sz w:val="23"/>
          <w:szCs w:val="23"/>
          <w:lang w:eastAsia="hu-HU"/>
        </w:rPr>
        <w:t>kérni személyes adat</w:t>
      </w:r>
      <w:r w:rsidR="00157EC5" w:rsidRPr="00545F6D">
        <w:rPr>
          <w:rFonts w:ascii="Times New Roman" w:eastAsia="Times New Roman" w:hAnsi="Times New Roman" w:cs="Times New Roman"/>
          <w:sz w:val="23"/>
          <w:szCs w:val="23"/>
          <w:lang w:eastAsia="hu-HU"/>
        </w:rPr>
        <w:t>o</w:t>
      </w:r>
      <w:r w:rsidRPr="00545F6D">
        <w:rPr>
          <w:rFonts w:ascii="Times New Roman" w:eastAsia="Times New Roman" w:hAnsi="Times New Roman" w:cs="Times New Roman"/>
          <w:sz w:val="23"/>
          <w:szCs w:val="23"/>
          <w:lang w:eastAsia="hu-HU"/>
        </w:rPr>
        <w:t>k módosítását vagy frissítését, amennyiben az adatok pontatlanok vagy hiányosak;</w:t>
      </w:r>
    </w:p>
    <w:p w14:paraId="3D1BFF07" w14:textId="458E993F" w:rsidR="004B2AAE" w:rsidRPr="00545F6D" w:rsidRDefault="004B2AAE" w:rsidP="00DE2EA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Törléshez való jog –</w:t>
      </w:r>
      <w:r w:rsidR="001430E3">
        <w:rPr>
          <w:rFonts w:ascii="Times New Roman" w:eastAsia="Times New Roman" w:hAnsi="Times New Roman" w:cs="Times New Roman"/>
          <w:sz w:val="23"/>
          <w:szCs w:val="23"/>
          <w:lang w:eastAsia="hu-HU"/>
        </w:rPr>
        <w:t xml:space="preserve"> </w:t>
      </w:r>
      <w:r w:rsidRPr="00545F6D">
        <w:rPr>
          <w:rFonts w:ascii="Times New Roman" w:eastAsia="Times New Roman" w:hAnsi="Times New Roman" w:cs="Times New Roman"/>
          <w:sz w:val="23"/>
          <w:szCs w:val="23"/>
          <w:lang w:eastAsia="hu-HU"/>
        </w:rPr>
        <w:t xml:space="preserve">kérni </w:t>
      </w:r>
      <w:r w:rsidR="00157EC5" w:rsidRPr="00545F6D">
        <w:rPr>
          <w:rFonts w:ascii="Times New Roman" w:eastAsia="Times New Roman" w:hAnsi="Times New Roman" w:cs="Times New Roman"/>
          <w:sz w:val="23"/>
          <w:szCs w:val="23"/>
          <w:lang w:eastAsia="hu-HU"/>
        </w:rPr>
        <w:t xml:space="preserve">a </w:t>
      </w:r>
      <w:r w:rsidRPr="00545F6D">
        <w:rPr>
          <w:rFonts w:ascii="Times New Roman" w:eastAsia="Times New Roman" w:hAnsi="Times New Roman" w:cs="Times New Roman"/>
          <w:sz w:val="23"/>
          <w:szCs w:val="23"/>
          <w:lang w:eastAsia="hu-HU"/>
        </w:rPr>
        <w:t>személyes adat</w:t>
      </w:r>
      <w:r w:rsidR="00157EC5" w:rsidRPr="00545F6D">
        <w:rPr>
          <w:rFonts w:ascii="Times New Roman" w:eastAsia="Times New Roman" w:hAnsi="Times New Roman" w:cs="Times New Roman"/>
          <w:sz w:val="23"/>
          <w:szCs w:val="23"/>
          <w:lang w:eastAsia="hu-HU"/>
        </w:rPr>
        <w:t>ok</w:t>
      </w:r>
      <w:r w:rsidRPr="00545F6D">
        <w:rPr>
          <w:rFonts w:ascii="Times New Roman" w:eastAsia="Times New Roman" w:hAnsi="Times New Roman" w:cs="Times New Roman"/>
          <w:sz w:val="23"/>
          <w:szCs w:val="23"/>
          <w:lang w:eastAsia="hu-HU"/>
        </w:rPr>
        <w:t xml:space="preserve"> törlését, amennyiben az nem </w:t>
      </w:r>
      <w:r w:rsidR="001430E3">
        <w:rPr>
          <w:rFonts w:ascii="Times New Roman" w:eastAsia="Times New Roman" w:hAnsi="Times New Roman" w:cs="Times New Roman"/>
          <w:sz w:val="23"/>
          <w:szCs w:val="23"/>
          <w:lang w:eastAsia="hu-HU"/>
        </w:rPr>
        <w:t>orvosi</w:t>
      </w:r>
      <w:r w:rsidR="000A0C08">
        <w:rPr>
          <w:rFonts w:ascii="Times New Roman" w:eastAsia="Times New Roman" w:hAnsi="Times New Roman" w:cs="Times New Roman"/>
          <w:sz w:val="23"/>
          <w:szCs w:val="23"/>
          <w:lang w:eastAsia="hu-HU"/>
        </w:rPr>
        <w:t xml:space="preserve"> </w:t>
      </w:r>
      <w:r w:rsidR="001430E3">
        <w:rPr>
          <w:rFonts w:ascii="Times New Roman" w:eastAsia="Times New Roman" w:hAnsi="Times New Roman" w:cs="Times New Roman"/>
          <w:sz w:val="23"/>
          <w:szCs w:val="23"/>
          <w:lang w:eastAsia="hu-HU"/>
        </w:rPr>
        <w:t>titok</w:t>
      </w:r>
      <w:r w:rsidR="00157EC5" w:rsidRPr="00545F6D">
        <w:rPr>
          <w:rFonts w:ascii="Times New Roman" w:eastAsia="Times New Roman" w:hAnsi="Times New Roman" w:cs="Times New Roman"/>
          <w:sz w:val="23"/>
          <w:szCs w:val="23"/>
          <w:lang w:eastAsia="hu-HU"/>
        </w:rPr>
        <w:t xml:space="preserve"> és az adatkezelésre nem jogszabályi kötelezettség alapján kerül sor</w:t>
      </w:r>
      <w:r w:rsidRPr="00545F6D">
        <w:rPr>
          <w:rFonts w:ascii="Times New Roman" w:eastAsia="Times New Roman" w:hAnsi="Times New Roman" w:cs="Times New Roman"/>
          <w:sz w:val="23"/>
          <w:szCs w:val="23"/>
          <w:lang w:eastAsia="hu-HU"/>
        </w:rPr>
        <w:t>;</w:t>
      </w:r>
    </w:p>
    <w:p w14:paraId="76137EF7" w14:textId="11D00CD9" w:rsidR="004B2AAE" w:rsidRPr="00545F6D" w:rsidRDefault="004B2AAE" w:rsidP="00DE2EA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Korlátozáshoz való jog –</w:t>
      </w:r>
      <w:r w:rsidR="00157EC5" w:rsidRPr="00545F6D">
        <w:rPr>
          <w:rFonts w:ascii="Times New Roman" w:eastAsia="Times New Roman" w:hAnsi="Times New Roman" w:cs="Times New Roman"/>
          <w:sz w:val="23"/>
          <w:szCs w:val="23"/>
          <w:lang w:eastAsia="hu-HU"/>
        </w:rPr>
        <w:t xml:space="preserve"> kérni, hogy </w:t>
      </w:r>
      <w:r w:rsidRPr="00545F6D">
        <w:rPr>
          <w:rFonts w:ascii="Times New Roman" w:eastAsia="Times New Roman" w:hAnsi="Times New Roman" w:cs="Times New Roman"/>
          <w:sz w:val="23"/>
          <w:szCs w:val="23"/>
          <w:lang w:eastAsia="hu-HU"/>
        </w:rPr>
        <w:t>ideiglenesen vagy véglegesen az adatkezelés felfüggesztésre kerüljön a személyes adat</w:t>
      </w:r>
      <w:r w:rsidR="00157EC5" w:rsidRPr="00545F6D">
        <w:rPr>
          <w:rFonts w:ascii="Times New Roman" w:eastAsia="Times New Roman" w:hAnsi="Times New Roman" w:cs="Times New Roman"/>
          <w:sz w:val="23"/>
          <w:szCs w:val="23"/>
          <w:lang w:eastAsia="hu-HU"/>
        </w:rPr>
        <w:t>ok</w:t>
      </w:r>
      <w:r w:rsidRPr="00545F6D">
        <w:rPr>
          <w:rFonts w:ascii="Times New Roman" w:eastAsia="Times New Roman" w:hAnsi="Times New Roman" w:cs="Times New Roman"/>
          <w:sz w:val="23"/>
          <w:szCs w:val="23"/>
          <w:lang w:eastAsia="hu-HU"/>
        </w:rPr>
        <w:t xml:space="preserve"> összességének vagy egy részének kapcsán, amennyiben az nem </w:t>
      </w:r>
      <w:r w:rsidR="001430E3">
        <w:rPr>
          <w:rFonts w:ascii="Times New Roman" w:eastAsia="Times New Roman" w:hAnsi="Times New Roman" w:cs="Times New Roman"/>
          <w:sz w:val="23"/>
          <w:szCs w:val="23"/>
          <w:lang w:eastAsia="hu-HU"/>
        </w:rPr>
        <w:t>orvosi titok</w:t>
      </w:r>
      <w:r w:rsidR="00157EC5" w:rsidRPr="00545F6D">
        <w:rPr>
          <w:rFonts w:ascii="Times New Roman" w:eastAsia="Times New Roman" w:hAnsi="Times New Roman" w:cs="Times New Roman"/>
          <w:sz w:val="23"/>
          <w:szCs w:val="23"/>
          <w:lang w:eastAsia="hu-HU"/>
        </w:rPr>
        <w:t xml:space="preserve"> és az adatkezelésre nem jogszabályi kötelezettség alapján kerül sor</w:t>
      </w:r>
      <w:r w:rsidRPr="00545F6D">
        <w:rPr>
          <w:rFonts w:ascii="Times New Roman" w:eastAsia="Times New Roman" w:hAnsi="Times New Roman" w:cs="Times New Roman"/>
          <w:sz w:val="23"/>
          <w:szCs w:val="23"/>
          <w:lang w:eastAsia="hu-HU"/>
        </w:rPr>
        <w:t>;</w:t>
      </w:r>
    </w:p>
    <w:p w14:paraId="64FAB83F" w14:textId="070E3C19" w:rsidR="004B2AAE" w:rsidRPr="00545F6D" w:rsidRDefault="004B2AAE" w:rsidP="00DE2EA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Kifogásolási jog –</w:t>
      </w:r>
      <w:r w:rsidR="001430E3">
        <w:rPr>
          <w:rFonts w:ascii="Times New Roman" w:eastAsia="Times New Roman" w:hAnsi="Times New Roman" w:cs="Times New Roman"/>
          <w:sz w:val="23"/>
          <w:szCs w:val="23"/>
          <w:lang w:eastAsia="hu-HU"/>
        </w:rPr>
        <w:t xml:space="preserve"> </w:t>
      </w:r>
      <w:r w:rsidRPr="00545F6D">
        <w:rPr>
          <w:rFonts w:ascii="Times New Roman" w:eastAsia="Times New Roman" w:hAnsi="Times New Roman" w:cs="Times New Roman"/>
          <w:sz w:val="23"/>
          <w:szCs w:val="23"/>
          <w:lang w:eastAsia="hu-HU"/>
        </w:rPr>
        <w:t>bármikor kifogás</w:t>
      </w:r>
      <w:r w:rsidR="00157EC5" w:rsidRPr="00545F6D">
        <w:rPr>
          <w:rFonts w:ascii="Times New Roman" w:eastAsia="Times New Roman" w:hAnsi="Times New Roman" w:cs="Times New Roman"/>
          <w:sz w:val="23"/>
          <w:szCs w:val="23"/>
          <w:lang w:eastAsia="hu-HU"/>
        </w:rPr>
        <w:t xml:space="preserve"> emelhető</w:t>
      </w:r>
      <w:r w:rsidRPr="00545F6D">
        <w:rPr>
          <w:rFonts w:ascii="Times New Roman" w:eastAsia="Times New Roman" w:hAnsi="Times New Roman" w:cs="Times New Roman"/>
          <w:sz w:val="23"/>
          <w:szCs w:val="23"/>
          <w:lang w:eastAsia="hu-HU"/>
        </w:rPr>
        <w:t xml:space="preserve"> a személyes adat</w:t>
      </w:r>
      <w:r w:rsidR="00157EC5" w:rsidRPr="00545F6D">
        <w:rPr>
          <w:rFonts w:ascii="Times New Roman" w:eastAsia="Times New Roman" w:hAnsi="Times New Roman" w:cs="Times New Roman"/>
          <w:sz w:val="23"/>
          <w:szCs w:val="23"/>
          <w:lang w:eastAsia="hu-HU"/>
        </w:rPr>
        <w:t>ok</w:t>
      </w:r>
      <w:r w:rsidRPr="00545F6D">
        <w:rPr>
          <w:rFonts w:ascii="Times New Roman" w:eastAsia="Times New Roman" w:hAnsi="Times New Roman" w:cs="Times New Roman"/>
          <w:sz w:val="23"/>
          <w:szCs w:val="23"/>
          <w:lang w:eastAsia="hu-HU"/>
        </w:rPr>
        <w:t xml:space="preserve"> kezelése</w:t>
      </w:r>
      <w:r w:rsidR="00157EC5" w:rsidRPr="00545F6D">
        <w:rPr>
          <w:rFonts w:ascii="Times New Roman" w:eastAsia="Times New Roman" w:hAnsi="Times New Roman" w:cs="Times New Roman"/>
          <w:sz w:val="23"/>
          <w:szCs w:val="23"/>
          <w:lang w:eastAsia="hu-HU"/>
        </w:rPr>
        <w:t>, illetve közvetlen értékesítési célokból történő kezelés</w:t>
      </w:r>
      <w:r w:rsidRPr="00545F6D">
        <w:rPr>
          <w:rFonts w:ascii="Times New Roman" w:eastAsia="Times New Roman" w:hAnsi="Times New Roman" w:cs="Times New Roman"/>
          <w:sz w:val="23"/>
          <w:szCs w:val="23"/>
          <w:lang w:eastAsia="hu-HU"/>
        </w:rPr>
        <w:t xml:space="preserve"> ellen, </w:t>
      </w:r>
      <w:r w:rsidR="000A0C08" w:rsidRPr="00545F6D">
        <w:rPr>
          <w:rFonts w:ascii="Times New Roman" w:eastAsia="Times New Roman" w:hAnsi="Times New Roman" w:cs="Times New Roman"/>
          <w:sz w:val="23"/>
          <w:szCs w:val="23"/>
          <w:lang w:eastAsia="hu-HU"/>
        </w:rPr>
        <w:t>kivéve,</w:t>
      </w:r>
      <w:r w:rsidRPr="00545F6D">
        <w:rPr>
          <w:rFonts w:ascii="Times New Roman" w:eastAsia="Times New Roman" w:hAnsi="Times New Roman" w:cs="Times New Roman"/>
          <w:sz w:val="23"/>
          <w:szCs w:val="23"/>
          <w:lang w:eastAsia="hu-HU"/>
        </w:rPr>
        <w:t xml:space="preserve"> ha az </w:t>
      </w:r>
      <w:r w:rsidR="00DD435F">
        <w:rPr>
          <w:rFonts w:ascii="Times New Roman" w:eastAsia="Times New Roman" w:hAnsi="Times New Roman" w:cs="Times New Roman"/>
          <w:sz w:val="23"/>
          <w:szCs w:val="23"/>
          <w:lang w:eastAsia="hu-HU"/>
        </w:rPr>
        <w:t>orvosi</w:t>
      </w:r>
      <w:r w:rsidR="000A0C08">
        <w:rPr>
          <w:rFonts w:ascii="Times New Roman" w:eastAsia="Times New Roman" w:hAnsi="Times New Roman" w:cs="Times New Roman"/>
          <w:sz w:val="23"/>
          <w:szCs w:val="23"/>
          <w:lang w:eastAsia="hu-HU"/>
        </w:rPr>
        <w:t xml:space="preserve"> </w:t>
      </w:r>
      <w:r w:rsidR="00DD435F">
        <w:rPr>
          <w:rFonts w:ascii="Times New Roman" w:eastAsia="Times New Roman" w:hAnsi="Times New Roman" w:cs="Times New Roman"/>
          <w:sz w:val="23"/>
          <w:szCs w:val="23"/>
          <w:lang w:eastAsia="hu-HU"/>
        </w:rPr>
        <w:t>titok</w:t>
      </w:r>
      <w:r w:rsidR="00157EC5" w:rsidRPr="00545F6D">
        <w:rPr>
          <w:rFonts w:ascii="Times New Roman" w:eastAsia="Times New Roman" w:hAnsi="Times New Roman" w:cs="Times New Roman"/>
          <w:sz w:val="23"/>
          <w:szCs w:val="23"/>
          <w:lang w:eastAsia="hu-HU"/>
        </w:rPr>
        <w:t>, illetve jogszabályi kötelezettség</w:t>
      </w:r>
      <w:r w:rsidRPr="00545F6D">
        <w:rPr>
          <w:rFonts w:ascii="Times New Roman" w:eastAsia="Times New Roman" w:hAnsi="Times New Roman" w:cs="Times New Roman"/>
          <w:sz w:val="23"/>
          <w:szCs w:val="23"/>
          <w:lang w:eastAsia="hu-HU"/>
        </w:rPr>
        <w:t>;</w:t>
      </w:r>
    </w:p>
    <w:p w14:paraId="017B4619" w14:textId="5C717756" w:rsidR="004B2AAE" w:rsidRPr="00545F6D" w:rsidRDefault="004B2AAE" w:rsidP="00DE2EA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Az adatok hordozhatóságához való jog –</w:t>
      </w:r>
      <w:r w:rsidR="00157EC5" w:rsidRPr="00545F6D">
        <w:rPr>
          <w:rFonts w:ascii="Times New Roman" w:eastAsia="Times New Roman" w:hAnsi="Times New Roman" w:cs="Times New Roman"/>
          <w:sz w:val="23"/>
          <w:szCs w:val="23"/>
          <w:lang w:eastAsia="hu-HU"/>
        </w:rPr>
        <w:t xml:space="preserve"> </w:t>
      </w:r>
      <w:r w:rsidRPr="00545F6D">
        <w:rPr>
          <w:rFonts w:ascii="Times New Roman" w:eastAsia="Times New Roman" w:hAnsi="Times New Roman" w:cs="Times New Roman"/>
          <w:sz w:val="23"/>
          <w:szCs w:val="23"/>
          <w:lang w:eastAsia="hu-HU"/>
        </w:rPr>
        <w:t>személyes adat</w:t>
      </w:r>
      <w:r w:rsidR="00157EC5" w:rsidRPr="00545F6D">
        <w:rPr>
          <w:rFonts w:ascii="Times New Roman" w:eastAsia="Times New Roman" w:hAnsi="Times New Roman" w:cs="Times New Roman"/>
          <w:sz w:val="23"/>
          <w:szCs w:val="23"/>
          <w:lang w:eastAsia="hu-HU"/>
        </w:rPr>
        <w:t>ok</w:t>
      </w:r>
      <w:r w:rsidRPr="00545F6D">
        <w:rPr>
          <w:rFonts w:ascii="Times New Roman" w:eastAsia="Times New Roman" w:hAnsi="Times New Roman" w:cs="Times New Roman"/>
          <w:sz w:val="23"/>
          <w:szCs w:val="23"/>
          <w:lang w:eastAsia="hu-HU"/>
        </w:rPr>
        <w:t>ról elektronikus másolat, valamint a személyes adat</w:t>
      </w:r>
      <w:r w:rsidR="00157EC5" w:rsidRPr="00545F6D">
        <w:rPr>
          <w:rFonts w:ascii="Times New Roman" w:eastAsia="Times New Roman" w:hAnsi="Times New Roman" w:cs="Times New Roman"/>
          <w:sz w:val="23"/>
          <w:szCs w:val="23"/>
          <w:lang w:eastAsia="hu-HU"/>
        </w:rPr>
        <w:t>ok</w:t>
      </w:r>
      <w:r w:rsidRPr="00545F6D">
        <w:rPr>
          <w:rFonts w:ascii="Times New Roman" w:eastAsia="Times New Roman" w:hAnsi="Times New Roman" w:cs="Times New Roman"/>
          <w:sz w:val="23"/>
          <w:szCs w:val="23"/>
          <w:lang w:eastAsia="hu-HU"/>
        </w:rPr>
        <w:t xml:space="preserve"> harmadik fél </w:t>
      </w:r>
      <w:r w:rsidR="00157EC5" w:rsidRPr="00545F6D">
        <w:rPr>
          <w:rFonts w:ascii="Times New Roman" w:eastAsia="Times New Roman" w:hAnsi="Times New Roman" w:cs="Times New Roman"/>
          <w:sz w:val="23"/>
          <w:szCs w:val="23"/>
          <w:lang w:eastAsia="hu-HU"/>
        </w:rPr>
        <w:t>számára való továbbítása</w:t>
      </w:r>
      <w:r w:rsidRPr="00545F6D">
        <w:rPr>
          <w:rFonts w:ascii="Times New Roman" w:eastAsia="Times New Roman" w:hAnsi="Times New Roman" w:cs="Times New Roman"/>
          <w:sz w:val="23"/>
          <w:szCs w:val="23"/>
          <w:lang w:eastAsia="hu-HU"/>
        </w:rPr>
        <w:t xml:space="preserve"> </w:t>
      </w:r>
      <w:r w:rsidR="00157EC5" w:rsidRPr="00545F6D">
        <w:rPr>
          <w:rFonts w:ascii="Times New Roman" w:eastAsia="Times New Roman" w:hAnsi="Times New Roman" w:cs="Times New Roman"/>
          <w:sz w:val="23"/>
          <w:szCs w:val="23"/>
          <w:lang w:eastAsia="hu-HU"/>
        </w:rPr>
        <w:t>kérhető</w:t>
      </w:r>
      <w:r w:rsidRPr="00545F6D">
        <w:rPr>
          <w:rFonts w:ascii="Times New Roman" w:eastAsia="Times New Roman" w:hAnsi="Times New Roman" w:cs="Times New Roman"/>
          <w:sz w:val="23"/>
          <w:szCs w:val="23"/>
          <w:lang w:eastAsia="hu-HU"/>
        </w:rPr>
        <w:t>;</w:t>
      </w:r>
    </w:p>
    <w:p w14:paraId="713CCE33" w14:textId="2CEEBF72" w:rsidR="004B2AAE" w:rsidRPr="00545F6D" w:rsidRDefault="004B2AAE" w:rsidP="00DE2EA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 xml:space="preserve">Automatizált döntéshozatal alapján meghozott döntés alóli mentesüléshez való jog – </w:t>
      </w:r>
      <w:r w:rsidR="00EE624C" w:rsidRPr="00545F6D">
        <w:rPr>
          <w:rFonts w:ascii="Times New Roman" w:eastAsia="Times New Roman" w:hAnsi="Times New Roman" w:cs="Times New Roman"/>
          <w:sz w:val="23"/>
          <w:szCs w:val="23"/>
          <w:lang w:eastAsia="hu-HU"/>
        </w:rPr>
        <w:t xml:space="preserve">kérelemre az </w:t>
      </w:r>
      <w:r w:rsidR="00DD435F">
        <w:rPr>
          <w:rFonts w:ascii="Times New Roman" w:eastAsia="Times New Roman" w:hAnsi="Times New Roman" w:cs="Times New Roman"/>
          <w:sz w:val="23"/>
          <w:szCs w:val="23"/>
          <w:lang w:eastAsia="hu-HU"/>
        </w:rPr>
        <w:t>Érintett</w:t>
      </w:r>
      <w:r w:rsidRPr="00545F6D">
        <w:rPr>
          <w:rFonts w:ascii="Times New Roman" w:eastAsia="Times New Roman" w:hAnsi="Times New Roman" w:cs="Times New Roman"/>
          <w:sz w:val="23"/>
          <w:szCs w:val="23"/>
          <w:lang w:eastAsia="hu-HU"/>
        </w:rPr>
        <w:t xml:space="preserve"> mentesül </w:t>
      </w:r>
      <w:r w:rsidR="00EE624C" w:rsidRPr="00545F6D">
        <w:rPr>
          <w:rFonts w:ascii="Times New Roman" w:eastAsia="Times New Roman" w:hAnsi="Times New Roman" w:cs="Times New Roman"/>
          <w:sz w:val="23"/>
          <w:szCs w:val="23"/>
          <w:lang w:eastAsia="hu-HU"/>
        </w:rPr>
        <w:t>a</w:t>
      </w:r>
      <w:r w:rsidRPr="00545F6D">
        <w:rPr>
          <w:rFonts w:ascii="Times New Roman" w:eastAsia="Times New Roman" w:hAnsi="Times New Roman" w:cs="Times New Roman"/>
          <w:sz w:val="23"/>
          <w:szCs w:val="23"/>
          <w:lang w:eastAsia="hu-HU"/>
        </w:rPr>
        <w:t xml:space="preserve"> kizárólag automatizált döntéshozatal alapján meghozott döntés alól, ideértve az olyan profilkészítést is, amelynek során a meghozott döntés joghatással lenne </w:t>
      </w:r>
      <w:r w:rsidR="00EE624C" w:rsidRPr="00545F6D">
        <w:rPr>
          <w:rFonts w:ascii="Times New Roman" w:eastAsia="Times New Roman" w:hAnsi="Times New Roman" w:cs="Times New Roman"/>
          <w:sz w:val="23"/>
          <w:szCs w:val="23"/>
          <w:lang w:eastAsia="hu-HU"/>
        </w:rPr>
        <w:t xml:space="preserve">az </w:t>
      </w:r>
      <w:r w:rsidR="00DD435F">
        <w:rPr>
          <w:rFonts w:ascii="Times New Roman" w:eastAsia="Times New Roman" w:hAnsi="Times New Roman" w:cs="Times New Roman"/>
          <w:sz w:val="23"/>
          <w:szCs w:val="23"/>
          <w:lang w:eastAsia="hu-HU"/>
        </w:rPr>
        <w:t>Érintettre</w:t>
      </w:r>
      <w:r w:rsidRPr="00545F6D">
        <w:rPr>
          <w:rFonts w:ascii="Times New Roman" w:eastAsia="Times New Roman" w:hAnsi="Times New Roman" w:cs="Times New Roman"/>
          <w:sz w:val="23"/>
          <w:szCs w:val="23"/>
          <w:lang w:eastAsia="hu-HU"/>
        </w:rPr>
        <w:t>, illetve jelentős hatással járna.</w:t>
      </w:r>
    </w:p>
    <w:p w14:paraId="44BF5F4F" w14:textId="5F6C8351" w:rsidR="004B2AAE" w:rsidRPr="00545F6D" w:rsidRDefault="00EE624C" w:rsidP="00DE2EAE">
      <w:p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 xml:space="preserve">Az </w:t>
      </w:r>
      <w:r w:rsidR="00DD435F">
        <w:rPr>
          <w:rFonts w:ascii="Times New Roman" w:eastAsia="Times New Roman" w:hAnsi="Times New Roman" w:cs="Times New Roman"/>
          <w:sz w:val="23"/>
          <w:szCs w:val="23"/>
          <w:lang w:eastAsia="hu-HU"/>
        </w:rPr>
        <w:t>Érintett</w:t>
      </w:r>
      <w:r w:rsidRPr="00545F6D">
        <w:rPr>
          <w:rFonts w:ascii="Times New Roman" w:eastAsia="Times New Roman" w:hAnsi="Times New Roman" w:cs="Times New Roman"/>
          <w:sz w:val="23"/>
          <w:szCs w:val="23"/>
          <w:lang w:eastAsia="hu-HU"/>
        </w:rPr>
        <w:t xml:space="preserve"> a</w:t>
      </w:r>
      <w:r w:rsidR="004B2AAE" w:rsidRPr="00545F6D">
        <w:rPr>
          <w:rFonts w:ascii="Times New Roman" w:eastAsia="Times New Roman" w:hAnsi="Times New Roman" w:cs="Times New Roman"/>
          <w:sz w:val="23"/>
          <w:szCs w:val="23"/>
          <w:lang w:eastAsia="hu-HU"/>
        </w:rPr>
        <w:t xml:space="preserve"> fenti jogosultságok gyakorlására vonatkozó kérelmét az </w:t>
      </w:r>
      <w:r w:rsidRPr="00545F6D">
        <w:rPr>
          <w:rFonts w:ascii="Times New Roman" w:eastAsia="Times New Roman" w:hAnsi="Times New Roman" w:cs="Times New Roman"/>
          <w:sz w:val="23"/>
          <w:szCs w:val="23"/>
          <w:lang w:eastAsia="hu-HU"/>
        </w:rPr>
        <w:t>A</w:t>
      </w:r>
      <w:r w:rsidR="004B2AAE" w:rsidRPr="00545F6D">
        <w:rPr>
          <w:rFonts w:ascii="Times New Roman" w:eastAsia="Times New Roman" w:hAnsi="Times New Roman" w:cs="Times New Roman"/>
          <w:sz w:val="23"/>
          <w:szCs w:val="23"/>
          <w:lang w:eastAsia="hu-HU"/>
        </w:rPr>
        <w:t xml:space="preserve">datkezelő a kérelem benyújtásától számított legrövidebb időn belül, de legfeljebb 15 napon belül megvizsgálja, annak megalapozottsága kérdésében döntést hoz, illetőleg választ ad, és döntéséről, illetőleg válaszáról írásban tájékoztatja. Törlés, korlátozás vagy kifogásolás esetén, amennyiben az Adatkezelő a kérelem megalapozottságát megállapítja, az adatkezelést – beleértve a további adatfelvételt és </w:t>
      </w:r>
      <w:r w:rsidR="004B2AAE" w:rsidRPr="00545F6D">
        <w:rPr>
          <w:rFonts w:ascii="Times New Roman" w:eastAsia="Times New Roman" w:hAnsi="Times New Roman" w:cs="Times New Roman"/>
          <w:sz w:val="23"/>
          <w:szCs w:val="23"/>
          <w:lang w:eastAsia="hu-HU"/>
        </w:rPr>
        <w:lastRenderedPageBreak/>
        <w:t xml:space="preserve">adattovábbítást is – megszünteti, és </w:t>
      </w:r>
      <w:r w:rsidRPr="00545F6D">
        <w:rPr>
          <w:rFonts w:ascii="Times New Roman" w:eastAsia="Times New Roman" w:hAnsi="Times New Roman" w:cs="Times New Roman"/>
          <w:sz w:val="23"/>
          <w:szCs w:val="23"/>
          <w:lang w:eastAsia="hu-HU"/>
        </w:rPr>
        <w:t>az Adatokat</w:t>
      </w:r>
      <w:r w:rsidR="004B2AAE" w:rsidRPr="00545F6D">
        <w:rPr>
          <w:rFonts w:ascii="Times New Roman" w:eastAsia="Times New Roman" w:hAnsi="Times New Roman" w:cs="Times New Roman"/>
          <w:sz w:val="23"/>
          <w:szCs w:val="23"/>
          <w:lang w:eastAsia="hu-HU"/>
        </w:rPr>
        <w:t xml:space="preserve"> zárolja</w:t>
      </w:r>
      <w:r w:rsidRPr="00545F6D">
        <w:rPr>
          <w:rFonts w:ascii="Times New Roman" w:eastAsia="Times New Roman" w:hAnsi="Times New Roman" w:cs="Times New Roman"/>
          <w:sz w:val="23"/>
          <w:szCs w:val="23"/>
          <w:lang w:eastAsia="hu-HU"/>
        </w:rPr>
        <w:t>. E</w:t>
      </w:r>
      <w:r w:rsidR="004B2AAE" w:rsidRPr="00545F6D">
        <w:rPr>
          <w:rFonts w:ascii="Times New Roman" w:eastAsia="Times New Roman" w:hAnsi="Times New Roman" w:cs="Times New Roman"/>
          <w:sz w:val="23"/>
          <w:szCs w:val="23"/>
          <w:lang w:eastAsia="hu-HU"/>
        </w:rPr>
        <w:t>rről, valamint a kérelem alapján tett intézkedésekről értesíti mindazokat, akik részére az érintett személyes adatot korábban t</w:t>
      </w:r>
      <w:r w:rsidRPr="00545F6D">
        <w:rPr>
          <w:rFonts w:ascii="Times New Roman" w:eastAsia="Times New Roman" w:hAnsi="Times New Roman" w:cs="Times New Roman"/>
          <w:sz w:val="23"/>
          <w:szCs w:val="23"/>
          <w:lang w:eastAsia="hu-HU"/>
        </w:rPr>
        <w:t>ovábbításra kerültek</w:t>
      </w:r>
      <w:r w:rsidR="004B2AAE" w:rsidRPr="00545F6D">
        <w:rPr>
          <w:rFonts w:ascii="Times New Roman" w:eastAsia="Times New Roman" w:hAnsi="Times New Roman" w:cs="Times New Roman"/>
          <w:sz w:val="23"/>
          <w:szCs w:val="23"/>
          <w:lang w:eastAsia="hu-HU"/>
        </w:rPr>
        <w:t xml:space="preserve">, és akik kötelesek intézkedni a kérelemben foglalt jog érvényesítése érdekében. </w:t>
      </w:r>
      <w:r w:rsidRPr="00545F6D">
        <w:rPr>
          <w:rFonts w:ascii="Times New Roman" w:eastAsia="Times New Roman" w:hAnsi="Times New Roman" w:cs="Times New Roman"/>
          <w:sz w:val="23"/>
          <w:szCs w:val="23"/>
          <w:lang w:eastAsia="hu-HU"/>
        </w:rPr>
        <w:t>Amennyiben</w:t>
      </w:r>
      <w:r w:rsidR="004B2AAE" w:rsidRPr="00545F6D">
        <w:rPr>
          <w:rFonts w:ascii="Times New Roman" w:eastAsia="Times New Roman" w:hAnsi="Times New Roman" w:cs="Times New Roman"/>
          <w:sz w:val="23"/>
          <w:szCs w:val="23"/>
          <w:lang w:eastAsia="hu-HU"/>
        </w:rPr>
        <w:t xml:space="preserve"> az Adatkezelő döntésével </w:t>
      </w:r>
      <w:r w:rsidRPr="00545F6D">
        <w:rPr>
          <w:rFonts w:ascii="Times New Roman" w:eastAsia="Times New Roman" w:hAnsi="Times New Roman" w:cs="Times New Roman"/>
          <w:sz w:val="23"/>
          <w:szCs w:val="23"/>
          <w:lang w:eastAsia="hu-HU"/>
        </w:rPr>
        <w:t xml:space="preserve">az </w:t>
      </w:r>
      <w:r w:rsidR="00970A93">
        <w:rPr>
          <w:rFonts w:ascii="Times New Roman" w:eastAsia="Times New Roman" w:hAnsi="Times New Roman" w:cs="Times New Roman"/>
          <w:sz w:val="23"/>
          <w:szCs w:val="23"/>
          <w:lang w:eastAsia="hu-HU"/>
        </w:rPr>
        <w:t>Érintett</w:t>
      </w:r>
      <w:r w:rsidRPr="00545F6D">
        <w:rPr>
          <w:rFonts w:ascii="Times New Roman" w:eastAsia="Times New Roman" w:hAnsi="Times New Roman" w:cs="Times New Roman"/>
          <w:sz w:val="23"/>
          <w:szCs w:val="23"/>
          <w:lang w:eastAsia="hu-HU"/>
        </w:rPr>
        <w:t xml:space="preserve"> </w:t>
      </w:r>
      <w:r w:rsidR="004B2AAE" w:rsidRPr="00545F6D">
        <w:rPr>
          <w:rFonts w:ascii="Times New Roman" w:eastAsia="Times New Roman" w:hAnsi="Times New Roman" w:cs="Times New Roman"/>
          <w:sz w:val="23"/>
          <w:szCs w:val="23"/>
          <w:lang w:eastAsia="hu-HU"/>
        </w:rPr>
        <w:t xml:space="preserve">nem ért egyet, </w:t>
      </w:r>
      <w:r w:rsidR="00933381" w:rsidRPr="00545F6D">
        <w:rPr>
          <w:rFonts w:ascii="Times New Roman" w:eastAsia="Times New Roman" w:hAnsi="Times New Roman" w:cs="Times New Roman"/>
          <w:sz w:val="23"/>
          <w:szCs w:val="23"/>
          <w:lang w:eastAsia="hu-HU"/>
        </w:rPr>
        <w:t>illetve,</w:t>
      </w:r>
      <w:r w:rsidR="004B2AAE" w:rsidRPr="00545F6D">
        <w:rPr>
          <w:rFonts w:ascii="Times New Roman" w:eastAsia="Times New Roman" w:hAnsi="Times New Roman" w:cs="Times New Roman"/>
          <w:sz w:val="23"/>
          <w:szCs w:val="23"/>
          <w:lang w:eastAsia="hu-HU"/>
        </w:rPr>
        <w:t xml:space="preserve"> ha az </w:t>
      </w:r>
      <w:r w:rsidRPr="00545F6D">
        <w:rPr>
          <w:rFonts w:ascii="Times New Roman" w:eastAsia="Times New Roman" w:hAnsi="Times New Roman" w:cs="Times New Roman"/>
          <w:sz w:val="23"/>
          <w:szCs w:val="23"/>
          <w:lang w:eastAsia="hu-HU"/>
        </w:rPr>
        <w:t>A</w:t>
      </w:r>
      <w:r w:rsidR="004B2AAE" w:rsidRPr="00545F6D">
        <w:rPr>
          <w:rFonts w:ascii="Times New Roman" w:eastAsia="Times New Roman" w:hAnsi="Times New Roman" w:cs="Times New Roman"/>
          <w:sz w:val="23"/>
          <w:szCs w:val="23"/>
          <w:lang w:eastAsia="hu-HU"/>
        </w:rPr>
        <w:t>datkezelő a fenti határidőt elmulasztja, a döntés közlésétől, illetve a határidő utolsó napjától számított 30 napon belül</w:t>
      </w:r>
      <w:r w:rsidRPr="00545F6D">
        <w:rPr>
          <w:rFonts w:ascii="Times New Roman" w:eastAsia="Times New Roman" w:hAnsi="Times New Roman" w:cs="Times New Roman"/>
          <w:sz w:val="23"/>
          <w:szCs w:val="23"/>
          <w:lang w:eastAsia="hu-HU"/>
        </w:rPr>
        <w:t xml:space="preserve"> panasszal élhet, illetve</w:t>
      </w:r>
      <w:r w:rsidR="004B2AAE" w:rsidRPr="00545F6D">
        <w:rPr>
          <w:rFonts w:ascii="Times New Roman" w:eastAsia="Times New Roman" w:hAnsi="Times New Roman" w:cs="Times New Roman"/>
          <w:sz w:val="23"/>
          <w:szCs w:val="23"/>
          <w:lang w:eastAsia="hu-HU"/>
        </w:rPr>
        <w:t xml:space="preserve"> bírósághoz fordulhat.</w:t>
      </w:r>
    </w:p>
    <w:p w14:paraId="7CB8248D" w14:textId="39DD4DF3" w:rsidR="004B2AAE" w:rsidRPr="00545F6D" w:rsidRDefault="00EE624C" w:rsidP="00DE2EAE">
      <w:p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Az adatkezeléssel és adatvédelemmel kapcsolatos jogok, kötelezettségek, azok gyakorlásának módjával kapcsolatos tájékoztatás az Adatkezelő kapcsolattartásra kijelölt elektronikus levelezési címére küldött megkeresésben kérhető.</w:t>
      </w:r>
    </w:p>
    <w:p w14:paraId="0D2F247D" w14:textId="4CF990CA" w:rsidR="004B2AAE" w:rsidRPr="00545F6D" w:rsidRDefault="004B2AAE" w:rsidP="00DE2EAE">
      <w:p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Az Adatkezelő személyes adatot az Európai Unió területén kívülre nem továbbít. Az Adatkezelő személyhez nem köthető adatot az EU területén kívülre továbbít</w:t>
      </w:r>
      <w:r w:rsidR="00EE624C" w:rsidRPr="00545F6D">
        <w:rPr>
          <w:rFonts w:ascii="Times New Roman" w:eastAsia="Times New Roman" w:hAnsi="Times New Roman" w:cs="Times New Roman"/>
          <w:sz w:val="23"/>
          <w:szCs w:val="23"/>
          <w:lang w:eastAsia="hu-HU"/>
        </w:rPr>
        <w:t>hat</w:t>
      </w:r>
      <w:r w:rsidRPr="00545F6D">
        <w:rPr>
          <w:rFonts w:ascii="Times New Roman" w:eastAsia="Times New Roman" w:hAnsi="Times New Roman" w:cs="Times New Roman"/>
          <w:sz w:val="23"/>
          <w:szCs w:val="23"/>
          <w:lang w:eastAsia="hu-HU"/>
        </w:rPr>
        <w:t xml:space="preserve"> olyan országba, illetőleg olyan szolgáltató részére, amely megfelel a GDPR követelményeinek. Az Adatkezelő a szerződött partnerei</w:t>
      </w:r>
      <w:r w:rsidR="00EE624C" w:rsidRPr="00545F6D">
        <w:rPr>
          <w:rFonts w:ascii="Times New Roman" w:eastAsia="Times New Roman" w:hAnsi="Times New Roman" w:cs="Times New Roman"/>
          <w:sz w:val="23"/>
          <w:szCs w:val="23"/>
          <w:lang w:eastAsia="hu-HU"/>
        </w:rPr>
        <w:t>v</w:t>
      </w:r>
      <w:r w:rsidRPr="00545F6D">
        <w:rPr>
          <w:rFonts w:ascii="Times New Roman" w:eastAsia="Times New Roman" w:hAnsi="Times New Roman" w:cs="Times New Roman"/>
          <w:sz w:val="23"/>
          <w:szCs w:val="23"/>
          <w:lang w:eastAsia="hu-HU"/>
        </w:rPr>
        <w:t>el kötött megállapodásokban, továbbá megbízottjaik, közreműködőik és munkavállalóik felé biztosítják a jelen szabályzatban és a kapcsolódó belső szabályzatokban foglalt követelmények betartását.</w:t>
      </w:r>
    </w:p>
    <w:p w14:paraId="64977A58" w14:textId="062E7F33" w:rsidR="004B2AAE" w:rsidRPr="00545F6D" w:rsidRDefault="004B2AAE" w:rsidP="00DE2EAE">
      <w:p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 xml:space="preserve">Az Adatkezelő </w:t>
      </w:r>
      <w:r w:rsidR="00EE624C" w:rsidRPr="00545F6D">
        <w:rPr>
          <w:rFonts w:ascii="Times New Roman" w:eastAsia="Times New Roman" w:hAnsi="Times New Roman" w:cs="Times New Roman"/>
          <w:sz w:val="23"/>
          <w:szCs w:val="23"/>
          <w:lang w:eastAsia="hu-HU"/>
        </w:rPr>
        <w:t>a</w:t>
      </w:r>
      <w:r w:rsidRPr="00545F6D">
        <w:rPr>
          <w:rFonts w:ascii="Times New Roman" w:eastAsia="Times New Roman" w:hAnsi="Times New Roman" w:cs="Times New Roman"/>
          <w:sz w:val="23"/>
          <w:szCs w:val="23"/>
          <w:lang w:eastAsia="hu-HU"/>
        </w:rPr>
        <w:t xml:space="preserve"> személyes adat</w:t>
      </w:r>
      <w:r w:rsidR="00EE624C" w:rsidRPr="00545F6D">
        <w:rPr>
          <w:rFonts w:ascii="Times New Roman" w:eastAsia="Times New Roman" w:hAnsi="Times New Roman" w:cs="Times New Roman"/>
          <w:sz w:val="23"/>
          <w:szCs w:val="23"/>
          <w:lang w:eastAsia="hu-HU"/>
        </w:rPr>
        <w:t>ok</w:t>
      </w:r>
      <w:r w:rsidRPr="00545F6D">
        <w:rPr>
          <w:rFonts w:ascii="Times New Roman" w:eastAsia="Times New Roman" w:hAnsi="Times New Roman" w:cs="Times New Roman"/>
          <w:sz w:val="23"/>
          <w:szCs w:val="23"/>
          <w:lang w:eastAsia="hu-HU"/>
        </w:rPr>
        <w:t xml:space="preserve"> védelme érdekében megfelelő műszaki</w:t>
      </w:r>
      <w:r w:rsidR="00545F6D" w:rsidRPr="00545F6D">
        <w:rPr>
          <w:rFonts w:ascii="Times New Roman" w:eastAsia="Times New Roman" w:hAnsi="Times New Roman" w:cs="Times New Roman"/>
          <w:sz w:val="23"/>
          <w:szCs w:val="23"/>
          <w:lang w:eastAsia="hu-HU"/>
        </w:rPr>
        <w:t>, technikai</w:t>
      </w:r>
      <w:r w:rsidRPr="00545F6D">
        <w:rPr>
          <w:rFonts w:ascii="Times New Roman" w:eastAsia="Times New Roman" w:hAnsi="Times New Roman" w:cs="Times New Roman"/>
          <w:sz w:val="23"/>
          <w:szCs w:val="23"/>
          <w:lang w:eastAsia="hu-HU"/>
        </w:rPr>
        <w:t xml:space="preserve"> és szervezeti intézkedés</w:t>
      </w:r>
      <w:r w:rsidR="00EE624C" w:rsidRPr="00545F6D">
        <w:rPr>
          <w:rFonts w:ascii="Times New Roman" w:eastAsia="Times New Roman" w:hAnsi="Times New Roman" w:cs="Times New Roman"/>
          <w:sz w:val="23"/>
          <w:szCs w:val="23"/>
          <w:lang w:eastAsia="hu-HU"/>
        </w:rPr>
        <w:t>eke</w:t>
      </w:r>
      <w:r w:rsidRPr="00545F6D">
        <w:rPr>
          <w:rFonts w:ascii="Times New Roman" w:eastAsia="Times New Roman" w:hAnsi="Times New Roman" w:cs="Times New Roman"/>
          <w:sz w:val="23"/>
          <w:szCs w:val="23"/>
          <w:lang w:eastAsia="hu-HU"/>
        </w:rPr>
        <w:t xml:space="preserve">t tesz, azonban egyetlen informatikai rendszer sem nyújthat teljes körű védelmet. </w:t>
      </w:r>
      <w:r w:rsidR="00EE624C" w:rsidRPr="00545F6D">
        <w:rPr>
          <w:rFonts w:ascii="Times New Roman" w:eastAsia="Times New Roman" w:hAnsi="Times New Roman" w:cs="Times New Roman"/>
          <w:sz w:val="23"/>
          <w:szCs w:val="23"/>
          <w:lang w:eastAsia="hu-HU"/>
        </w:rPr>
        <w:t>A Társaság az általa alkalmazott informatikai rendszer elleni esetleges</w:t>
      </w:r>
      <w:r w:rsidR="00FB2A41">
        <w:rPr>
          <w:rFonts w:ascii="Times New Roman" w:eastAsia="Times New Roman" w:hAnsi="Times New Roman" w:cs="Times New Roman"/>
          <w:sz w:val="23"/>
          <w:szCs w:val="23"/>
          <w:lang w:eastAsia="hu-HU"/>
        </w:rPr>
        <w:t xml:space="preserve"> jogtalan</w:t>
      </w:r>
      <w:r w:rsidR="00EE624C" w:rsidRPr="00545F6D">
        <w:rPr>
          <w:rFonts w:ascii="Times New Roman" w:eastAsia="Times New Roman" w:hAnsi="Times New Roman" w:cs="Times New Roman"/>
          <w:sz w:val="23"/>
          <w:szCs w:val="23"/>
          <w:lang w:eastAsia="hu-HU"/>
        </w:rPr>
        <w:t xml:space="preserve"> támadás esetén a személ</w:t>
      </w:r>
      <w:r w:rsidR="00545F6D" w:rsidRPr="00545F6D">
        <w:rPr>
          <w:rFonts w:ascii="Times New Roman" w:eastAsia="Times New Roman" w:hAnsi="Times New Roman" w:cs="Times New Roman"/>
          <w:sz w:val="23"/>
          <w:szCs w:val="23"/>
          <w:lang w:eastAsia="hu-HU"/>
        </w:rPr>
        <w:t>yes adatok védelméért felelősséget nem tud vállalni.</w:t>
      </w:r>
    </w:p>
    <w:p w14:paraId="276DC092" w14:textId="1A399034" w:rsidR="004B2AAE" w:rsidRPr="00545F6D" w:rsidRDefault="00545F6D" w:rsidP="00DE2EAE">
      <w:p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Az A</w:t>
      </w:r>
      <w:r w:rsidR="004B2AAE" w:rsidRPr="00545F6D">
        <w:rPr>
          <w:rFonts w:ascii="Times New Roman" w:eastAsia="Times New Roman" w:hAnsi="Times New Roman" w:cs="Times New Roman"/>
          <w:sz w:val="23"/>
          <w:szCs w:val="23"/>
          <w:lang w:eastAsia="hu-HU"/>
        </w:rPr>
        <w:t>datkezelő adatkezeléssel összefüggő tevékenységének ellenőrzésére jogosult hatóság:</w:t>
      </w:r>
    </w:p>
    <w:p w14:paraId="38816AEB" w14:textId="77777777" w:rsidR="004B2AAE" w:rsidRPr="00545F6D" w:rsidRDefault="004B2AAE" w:rsidP="00FB2A41">
      <w:pPr>
        <w:shd w:val="clear" w:color="auto" w:fill="FFFFFF"/>
        <w:spacing w:after="100" w:afterAutospacing="1" w:line="240" w:lineRule="auto"/>
        <w:ind w:left="567"/>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Nemzeti Adatvédelmi és Információszabadság Hatóság</w:t>
      </w:r>
      <w:r w:rsidRPr="00545F6D">
        <w:rPr>
          <w:rFonts w:ascii="Times New Roman" w:eastAsia="Times New Roman" w:hAnsi="Times New Roman" w:cs="Times New Roman"/>
          <w:sz w:val="23"/>
          <w:szCs w:val="23"/>
          <w:lang w:eastAsia="hu-HU"/>
        </w:rPr>
        <w:br/>
        <w:t>Cím: 1055 Budapest, Falk Miksa utca 9-11.</w:t>
      </w:r>
      <w:r w:rsidRPr="00545F6D">
        <w:rPr>
          <w:rFonts w:ascii="Times New Roman" w:eastAsia="Times New Roman" w:hAnsi="Times New Roman" w:cs="Times New Roman"/>
          <w:sz w:val="23"/>
          <w:szCs w:val="23"/>
          <w:lang w:eastAsia="hu-HU"/>
        </w:rPr>
        <w:br/>
        <w:t>Levelezési cím: 1374 Budapest, Pf. 603.</w:t>
      </w:r>
      <w:r w:rsidRPr="00545F6D">
        <w:rPr>
          <w:rFonts w:ascii="Times New Roman" w:eastAsia="Times New Roman" w:hAnsi="Times New Roman" w:cs="Times New Roman"/>
          <w:sz w:val="23"/>
          <w:szCs w:val="23"/>
          <w:lang w:eastAsia="hu-HU"/>
        </w:rPr>
        <w:br/>
        <w:t>Telefonszámok:</w:t>
      </w:r>
      <w:r w:rsidRPr="00545F6D">
        <w:rPr>
          <w:rFonts w:ascii="Times New Roman" w:eastAsia="Times New Roman" w:hAnsi="Times New Roman" w:cs="Times New Roman"/>
          <w:sz w:val="23"/>
          <w:szCs w:val="23"/>
          <w:lang w:eastAsia="hu-HU"/>
        </w:rPr>
        <w:br/>
        <w:t>+36 (30) 683-5969</w:t>
      </w:r>
      <w:r w:rsidRPr="00545F6D">
        <w:rPr>
          <w:rFonts w:ascii="Times New Roman" w:eastAsia="Times New Roman" w:hAnsi="Times New Roman" w:cs="Times New Roman"/>
          <w:sz w:val="23"/>
          <w:szCs w:val="23"/>
          <w:lang w:eastAsia="hu-HU"/>
        </w:rPr>
        <w:br/>
        <w:t>+36 (30) 549-6838</w:t>
      </w:r>
      <w:r w:rsidRPr="00545F6D">
        <w:rPr>
          <w:rFonts w:ascii="Times New Roman" w:eastAsia="Times New Roman" w:hAnsi="Times New Roman" w:cs="Times New Roman"/>
          <w:sz w:val="23"/>
          <w:szCs w:val="23"/>
          <w:lang w:eastAsia="hu-HU"/>
        </w:rPr>
        <w:br/>
        <w:t>+36 (1) 391-1400</w:t>
      </w:r>
      <w:r w:rsidRPr="00545F6D">
        <w:rPr>
          <w:rFonts w:ascii="Times New Roman" w:eastAsia="Times New Roman" w:hAnsi="Times New Roman" w:cs="Times New Roman"/>
          <w:sz w:val="23"/>
          <w:szCs w:val="23"/>
          <w:lang w:eastAsia="hu-HU"/>
        </w:rPr>
        <w:br/>
        <w:t>Email cím: ugyfelszolgalat@naih.hu</w:t>
      </w:r>
    </w:p>
    <w:p w14:paraId="2DA8AECF" w14:textId="6FF3FD3F" w:rsidR="004B2AAE" w:rsidRDefault="004B2AAE" w:rsidP="00DE2EAE">
      <w:pPr>
        <w:shd w:val="clear" w:color="auto" w:fill="FFFFFF"/>
        <w:spacing w:after="100" w:afterAutospacing="1" w:line="240" w:lineRule="auto"/>
        <w:jc w:val="both"/>
        <w:rPr>
          <w:rFonts w:ascii="Times New Roman" w:eastAsia="Times New Roman" w:hAnsi="Times New Roman" w:cs="Times New Roman"/>
          <w:sz w:val="23"/>
          <w:szCs w:val="23"/>
          <w:lang w:eastAsia="hu-HU"/>
        </w:rPr>
      </w:pPr>
      <w:r w:rsidRPr="00545F6D">
        <w:rPr>
          <w:rFonts w:ascii="Times New Roman" w:eastAsia="Times New Roman" w:hAnsi="Times New Roman" w:cs="Times New Roman"/>
          <w:sz w:val="23"/>
          <w:szCs w:val="23"/>
          <w:lang w:eastAsia="hu-HU"/>
        </w:rPr>
        <w:t xml:space="preserve">A jelen Adatvédelmi Szabályzat bármikor egyoldalúan módosítható az Adatkezelő által. </w:t>
      </w:r>
    </w:p>
    <w:p w14:paraId="4DEB2979" w14:textId="77777777" w:rsidR="00750060" w:rsidRDefault="00545F6D" w:rsidP="00750060">
      <w:pPr>
        <w:spacing w:before="100" w:beforeAutospacing="1" w:after="100" w:afterAutospacing="1" w:line="240" w:lineRule="auto"/>
        <w:jc w:val="both"/>
        <w:rPr>
          <w:rFonts w:ascii="Times New Roman" w:eastAsia="Times New Roman" w:hAnsi="Times New Roman" w:cs="Times New Roman"/>
          <w:sz w:val="23"/>
          <w:szCs w:val="23"/>
          <w:lang w:eastAsia="hu-HU"/>
        </w:rPr>
      </w:pPr>
      <w:r w:rsidRPr="00933381">
        <w:rPr>
          <w:rFonts w:ascii="Times New Roman" w:eastAsia="Times New Roman" w:hAnsi="Times New Roman" w:cs="Times New Roman"/>
          <w:sz w:val="23"/>
          <w:szCs w:val="23"/>
          <w:lang w:eastAsia="hu-HU"/>
        </w:rPr>
        <w:t xml:space="preserve">Jelen Adatkezelési Szabályzat </w:t>
      </w:r>
      <w:r w:rsidR="002D0A6D" w:rsidRPr="00933381">
        <w:rPr>
          <w:rFonts w:ascii="Times New Roman" w:eastAsia="Times New Roman" w:hAnsi="Times New Roman" w:cs="Times New Roman"/>
          <w:sz w:val="23"/>
          <w:szCs w:val="23"/>
          <w:lang w:eastAsia="hu-HU"/>
        </w:rPr>
        <w:t xml:space="preserve">2023. </w:t>
      </w:r>
      <w:r w:rsidR="00933381" w:rsidRPr="00933381">
        <w:rPr>
          <w:rFonts w:ascii="Times New Roman" w:eastAsia="Times New Roman" w:hAnsi="Times New Roman" w:cs="Times New Roman"/>
          <w:sz w:val="23"/>
          <w:szCs w:val="23"/>
          <w:lang w:eastAsia="hu-HU"/>
        </w:rPr>
        <w:t>április 1.</w:t>
      </w:r>
      <w:r w:rsidR="002D0A6D" w:rsidRPr="00933381">
        <w:rPr>
          <w:rFonts w:ascii="Times New Roman" w:eastAsia="Times New Roman" w:hAnsi="Times New Roman" w:cs="Times New Roman"/>
          <w:sz w:val="23"/>
          <w:szCs w:val="23"/>
          <w:lang w:eastAsia="hu-HU"/>
        </w:rPr>
        <w:t xml:space="preserve"> napján lép hatályba</w:t>
      </w:r>
      <w:r w:rsidRPr="00933381">
        <w:rPr>
          <w:rFonts w:ascii="Times New Roman" w:eastAsia="Times New Roman" w:hAnsi="Times New Roman" w:cs="Times New Roman"/>
          <w:sz w:val="23"/>
          <w:szCs w:val="23"/>
          <w:lang w:eastAsia="hu-HU"/>
        </w:rPr>
        <w:t>.</w:t>
      </w:r>
    </w:p>
    <w:p w14:paraId="0411B2B9" w14:textId="77777777" w:rsidR="00B2683E" w:rsidRDefault="00B2683E" w:rsidP="00B2683E">
      <w:pPr>
        <w:jc w:val="both"/>
        <w:rPr>
          <w:color w:val="000000"/>
        </w:rPr>
      </w:pPr>
    </w:p>
    <w:p w14:paraId="360208D2" w14:textId="77777777" w:rsidR="00B2683E" w:rsidRPr="00941EC6" w:rsidRDefault="00B2683E" w:rsidP="00B2683E">
      <w:pPr>
        <w:jc w:val="both"/>
        <w:rPr>
          <w:color w:val="000000"/>
        </w:rPr>
      </w:pPr>
    </w:p>
    <w:p w14:paraId="0719412D" w14:textId="77777777" w:rsidR="00B2683E" w:rsidRPr="00941EC6" w:rsidRDefault="00B2683E" w:rsidP="00B2683E">
      <w:pPr>
        <w:jc w:val="center"/>
        <w:rPr>
          <w:color w:val="000000"/>
        </w:rPr>
      </w:pPr>
      <w:r>
        <w:rPr>
          <w:color w:val="000000"/>
        </w:rPr>
        <w:t>----------------------------------------------------------------------------------</w:t>
      </w:r>
    </w:p>
    <w:p w14:paraId="6EE60980" w14:textId="77777777" w:rsidR="00B2683E" w:rsidRDefault="00B2683E" w:rsidP="00B2683E">
      <w:pPr>
        <w:jc w:val="center"/>
        <w:rPr>
          <w:b/>
          <w:bCs/>
          <w:color w:val="000000"/>
        </w:rPr>
      </w:pPr>
      <w:r>
        <w:rPr>
          <w:b/>
          <w:bCs/>
          <w:color w:val="000000"/>
        </w:rPr>
        <w:t>DENTALKLINIK DR. TÓKA Kft.</w:t>
      </w:r>
    </w:p>
    <w:p w14:paraId="0A076F83" w14:textId="59FE8284" w:rsidR="00B2683E" w:rsidRDefault="00B2683E" w:rsidP="00B2683E">
      <w:pPr>
        <w:jc w:val="center"/>
        <w:rPr>
          <w:b/>
          <w:bCs/>
          <w:color w:val="000000"/>
        </w:rPr>
      </w:pPr>
      <w:r>
        <w:rPr>
          <w:b/>
          <w:bCs/>
          <w:color w:val="000000"/>
        </w:rPr>
        <w:t xml:space="preserve">képviseletében </w:t>
      </w:r>
      <w:r w:rsidR="005A0B21">
        <w:rPr>
          <w:b/>
          <w:bCs/>
          <w:color w:val="000000"/>
        </w:rPr>
        <w:t>D</w:t>
      </w:r>
      <w:r>
        <w:rPr>
          <w:b/>
          <w:bCs/>
          <w:color w:val="000000"/>
        </w:rPr>
        <w:t>r. Tóka Stephan ügyvezető</w:t>
      </w:r>
    </w:p>
    <w:p w14:paraId="1DAE5C89" w14:textId="30D288A9" w:rsidR="002A7608" w:rsidRPr="00545F6D" w:rsidRDefault="002A7608" w:rsidP="00B2683E">
      <w:pPr>
        <w:jc w:val="center"/>
        <w:rPr>
          <w:rFonts w:ascii="Times New Roman" w:hAnsi="Times New Roman" w:cs="Times New Roman"/>
          <w:sz w:val="23"/>
          <w:szCs w:val="23"/>
        </w:rPr>
      </w:pPr>
    </w:p>
    <w:sectPr w:rsidR="002A7608" w:rsidRPr="00545F6D" w:rsidSect="00750060">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08EE"/>
    <w:multiLevelType w:val="multilevel"/>
    <w:tmpl w:val="7D5C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B6803"/>
    <w:multiLevelType w:val="multilevel"/>
    <w:tmpl w:val="10EC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3732A"/>
    <w:multiLevelType w:val="multilevel"/>
    <w:tmpl w:val="B244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20F74"/>
    <w:multiLevelType w:val="multilevel"/>
    <w:tmpl w:val="0514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714C1"/>
    <w:multiLevelType w:val="hybridMultilevel"/>
    <w:tmpl w:val="D13EF3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CC7046D"/>
    <w:multiLevelType w:val="multilevel"/>
    <w:tmpl w:val="DBEA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356F6"/>
    <w:multiLevelType w:val="multilevel"/>
    <w:tmpl w:val="E80C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8C7B17"/>
    <w:multiLevelType w:val="multilevel"/>
    <w:tmpl w:val="EBD4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0C6288"/>
    <w:multiLevelType w:val="hybridMultilevel"/>
    <w:tmpl w:val="73AADE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8386315"/>
    <w:multiLevelType w:val="multilevel"/>
    <w:tmpl w:val="BA90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E63A36"/>
    <w:multiLevelType w:val="multilevel"/>
    <w:tmpl w:val="D30C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4310AB"/>
    <w:multiLevelType w:val="hybridMultilevel"/>
    <w:tmpl w:val="2BF017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22F630E"/>
    <w:multiLevelType w:val="multilevel"/>
    <w:tmpl w:val="D128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032DEA"/>
    <w:multiLevelType w:val="hybridMultilevel"/>
    <w:tmpl w:val="347E3C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8235982"/>
    <w:multiLevelType w:val="multilevel"/>
    <w:tmpl w:val="29A8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EB5A39"/>
    <w:multiLevelType w:val="hybridMultilevel"/>
    <w:tmpl w:val="23FA74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4936A3F"/>
    <w:multiLevelType w:val="multilevel"/>
    <w:tmpl w:val="710A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191622"/>
    <w:multiLevelType w:val="multilevel"/>
    <w:tmpl w:val="8E9C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023026"/>
    <w:multiLevelType w:val="hybridMultilevel"/>
    <w:tmpl w:val="A33229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94D60B9"/>
    <w:multiLevelType w:val="multilevel"/>
    <w:tmpl w:val="BF64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557992">
    <w:abstractNumId w:val="1"/>
  </w:num>
  <w:num w:numId="2" w16cid:durableId="1107041481">
    <w:abstractNumId w:val="9"/>
  </w:num>
  <w:num w:numId="3" w16cid:durableId="1279407334">
    <w:abstractNumId w:val="7"/>
  </w:num>
  <w:num w:numId="4" w16cid:durableId="319382371">
    <w:abstractNumId w:val="3"/>
  </w:num>
  <w:num w:numId="5" w16cid:durableId="157814491">
    <w:abstractNumId w:val="2"/>
  </w:num>
  <w:num w:numId="6" w16cid:durableId="250819858">
    <w:abstractNumId w:val="12"/>
  </w:num>
  <w:num w:numId="7" w16cid:durableId="750545891">
    <w:abstractNumId w:val="19"/>
  </w:num>
  <w:num w:numId="8" w16cid:durableId="2110199954">
    <w:abstractNumId w:val="17"/>
  </w:num>
  <w:num w:numId="9" w16cid:durableId="1428186687">
    <w:abstractNumId w:val="16"/>
  </w:num>
  <w:num w:numId="10" w16cid:durableId="580919081">
    <w:abstractNumId w:val="10"/>
  </w:num>
  <w:num w:numId="11" w16cid:durableId="16853399">
    <w:abstractNumId w:val="14"/>
  </w:num>
  <w:num w:numId="12" w16cid:durableId="2556109">
    <w:abstractNumId w:val="0"/>
  </w:num>
  <w:num w:numId="13" w16cid:durableId="1988438704">
    <w:abstractNumId w:val="5"/>
  </w:num>
  <w:num w:numId="14" w16cid:durableId="1985158764">
    <w:abstractNumId w:val="6"/>
  </w:num>
  <w:num w:numId="15" w16cid:durableId="921912265">
    <w:abstractNumId w:val="15"/>
  </w:num>
  <w:num w:numId="16" w16cid:durableId="2081587097">
    <w:abstractNumId w:val="8"/>
  </w:num>
  <w:num w:numId="17" w16cid:durableId="1065879692">
    <w:abstractNumId w:val="11"/>
  </w:num>
  <w:num w:numId="18" w16cid:durableId="1142698740">
    <w:abstractNumId w:val="13"/>
  </w:num>
  <w:num w:numId="19" w16cid:durableId="275799322">
    <w:abstractNumId w:val="18"/>
  </w:num>
  <w:num w:numId="20" w16cid:durableId="139857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AAE"/>
    <w:rsid w:val="0002674A"/>
    <w:rsid w:val="00040414"/>
    <w:rsid w:val="000553C0"/>
    <w:rsid w:val="00082471"/>
    <w:rsid w:val="00082E1E"/>
    <w:rsid w:val="000A0C08"/>
    <w:rsid w:val="000A71AB"/>
    <w:rsid w:val="000B5FAA"/>
    <w:rsid w:val="001024ED"/>
    <w:rsid w:val="0010442D"/>
    <w:rsid w:val="001073E9"/>
    <w:rsid w:val="00110EF8"/>
    <w:rsid w:val="001430E3"/>
    <w:rsid w:val="00151C26"/>
    <w:rsid w:val="00157EC5"/>
    <w:rsid w:val="00180E87"/>
    <w:rsid w:val="001A2E77"/>
    <w:rsid w:val="001C35D8"/>
    <w:rsid w:val="001E3249"/>
    <w:rsid w:val="0021241E"/>
    <w:rsid w:val="00233CA0"/>
    <w:rsid w:val="00241788"/>
    <w:rsid w:val="00245635"/>
    <w:rsid w:val="002504E3"/>
    <w:rsid w:val="00262AEB"/>
    <w:rsid w:val="002632BD"/>
    <w:rsid w:val="002634E4"/>
    <w:rsid w:val="00274FB1"/>
    <w:rsid w:val="00297324"/>
    <w:rsid w:val="002A1D52"/>
    <w:rsid w:val="002A7608"/>
    <w:rsid w:val="002D0A6D"/>
    <w:rsid w:val="002D3031"/>
    <w:rsid w:val="0030469A"/>
    <w:rsid w:val="00320CD2"/>
    <w:rsid w:val="0032414C"/>
    <w:rsid w:val="00324BD0"/>
    <w:rsid w:val="00344B25"/>
    <w:rsid w:val="00347918"/>
    <w:rsid w:val="003575E3"/>
    <w:rsid w:val="00367E43"/>
    <w:rsid w:val="00374721"/>
    <w:rsid w:val="0037575D"/>
    <w:rsid w:val="00376D15"/>
    <w:rsid w:val="00380BE6"/>
    <w:rsid w:val="00384768"/>
    <w:rsid w:val="003C0912"/>
    <w:rsid w:val="003C4A0B"/>
    <w:rsid w:val="003D22DE"/>
    <w:rsid w:val="003F27F8"/>
    <w:rsid w:val="00415F76"/>
    <w:rsid w:val="00446720"/>
    <w:rsid w:val="00456AEC"/>
    <w:rsid w:val="004B2AAE"/>
    <w:rsid w:val="004C17CB"/>
    <w:rsid w:val="004C5E93"/>
    <w:rsid w:val="004D30C5"/>
    <w:rsid w:val="004D3932"/>
    <w:rsid w:val="004D7A89"/>
    <w:rsid w:val="004E29FC"/>
    <w:rsid w:val="00514644"/>
    <w:rsid w:val="005170C1"/>
    <w:rsid w:val="00530CAA"/>
    <w:rsid w:val="00532254"/>
    <w:rsid w:val="00545C5C"/>
    <w:rsid w:val="00545F6D"/>
    <w:rsid w:val="0054611A"/>
    <w:rsid w:val="00557F04"/>
    <w:rsid w:val="005743ED"/>
    <w:rsid w:val="00576688"/>
    <w:rsid w:val="005A0B21"/>
    <w:rsid w:val="005B6C90"/>
    <w:rsid w:val="005E3859"/>
    <w:rsid w:val="00632FB0"/>
    <w:rsid w:val="00634339"/>
    <w:rsid w:val="00652AA6"/>
    <w:rsid w:val="00655DCE"/>
    <w:rsid w:val="006613FB"/>
    <w:rsid w:val="006708D6"/>
    <w:rsid w:val="00682663"/>
    <w:rsid w:val="006B0259"/>
    <w:rsid w:val="006B058A"/>
    <w:rsid w:val="006B7CFE"/>
    <w:rsid w:val="006C3A19"/>
    <w:rsid w:val="006D2620"/>
    <w:rsid w:val="006E5AFA"/>
    <w:rsid w:val="0070519A"/>
    <w:rsid w:val="007170CE"/>
    <w:rsid w:val="007206F6"/>
    <w:rsid w:val="00741438"/>
    <w:rsid w:val="00750060"/>
    <w:rsid w:val="0076527E"/>
    <w:rsid w:val="00796685"/>
    <w:rsid w:val="007B57C8"/>
    <w:rsid w:val="007C6294"/>
    <w:rsid w:val="007E3682"/>
    <w:rsid w:val="007E49A3"/>
    <w:rsid w:val="008022E8"/>
    <w:rsid w:val="00824B94"/>
    <w:rsid w:val="00841497"/>
    <w:rsid w:val="00853D37"/>
    <w:rsid w:val="008603A0"/>
    <w:rsid w:val="00862D31"/>
    <w:rsid w:val="008907D6"/>
    <w:rsid w:val="008B0A52"/>
    <w:rsid w:val="008F1A29"/>
    <w:rsid w:val="00933381"/>
    <w:rsid w:val="00945161"/>
    <w:rsid w:val="00970A93"/>
    <w:rsid w:val="00981D3E"/>
    <w:rsid w:val="009920AA"/>
    <w:rsid w:val="009B442B"/>
    <w:rsid w:val="009B5A4A"/>
    <w:rsid w:val="009D7CB7"/>
    <w:rsid w:val="009F15CD"/>
    <w:rsid w:val="00A01E4D"/>
    <w:rsid w:val="00A05B9D"/>
    <w:rsid w:val="00A07C0E"/>
    <w:rsid w:val="00A178E9"/>
    <w:rsid w:val="00A20CB4"/>
    <w:rsid w:val="00A24280"/>
    <w:rsid w:val="00A31A47"/>
    <w:rsid w:val="00A33277"/>
    <w:rsid w:val="00A66D22"/>
    <w:rsid w:val="00A71C7F"/>
    <w:rsid w:val="00A84088"/>
    <w:rsid w:val="00A953E5"/>
    <w:rsid w:val="00AD7257"/>
    <w:rsid w:val="00AD7B6A"/>
    <w:rsid w:val="00AF007D"/>
    <w:rsid w:val="00B11063"/>
    <w:rsid w:val="00B14D09"/>
    <w:rsid w:val="00B23A64"/>
    <w:rsid w:val="00B2683E"/>
    <w:rsid w:val="00B2782E"/>
    <w:rsid w:val="00B67C04"/>
    <w:rsid w:val="00B70DFD"/>
    <w:rsid w:val="00B95DB0"/>
    <w:rsid w:val="00BC1ABE"/>
    <w:rsid w:val="00BC5AA1"/>
    <w:rsid w:val="00C34F4F"/>
    <w:rsid w:val="00C56D31"/>
    <w:rsid w:val="00C6619B"/>
    <w:rsid w:val="00C709AC"/>
    <w:rsid w:val="00C70BE9"/>
    <w:rsid w:val="00CB29A5"/>
    <w:rsid w:val="00CB482C"/>
    <w:rsid w:val="00CC46AA"/>
    <w:rsid w:val="00CD5F05"/>
    <w:rsid w:val="00CD7CA1"/>
    <w:rsid w:val="00D0113E"/>
    <w:rsid w:val="00D0799D"/>
    <w:rsid w:val="00D16C5A"/>
    <w:rsid w:val="00D43FE5"/>
    <w:rsid w:val="00D52E63"/>
    <w:rsid w:val="00D76A2C"/>
    <w:rsid w:val="00D80F58"/>
    <w:rsid w:val="00D92530"/>
    <w:rsid w:val="00DA281D"/>
    <w:rsid w:val="00DD435F"/>
    <w:rsid w:val="00DD52F7"/>
    <w:rsid w:val="00DE2EAE"/>
    <w:rsid w:val="00DF6638"/>
    <w:rsid w:val="00E1608D"/>
    <w:rsid w:val="00E219AB"/>
    <w:rsid w:val="00E5152A"/>
    <w:rsid w:val="00E5662A"/>
    <w:rsid w:val="00E60AB0"/>
    <w:rsid w:val="00EC1105"/>
    <w:rsid w:val="00EE624C"/>
    <w:rsid w:val="00F14937"/>
    <w:rsid w:val="00F21C25"/>
    <w:rsid w:val="00F57363"/>
    <w:rsid w:val="00F576BA"/>
    <w:rsid w:val="00F80BE1"/>
    <w:rsid w:val="00FB2A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1826"/>
  <w15:chartTrackingRefBased/>
  <w15:docId w15:val="{9EC05262-AF96-48E3-907C-CC6C8E8E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4B2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4B2AA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B2AA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4B2AAE"/>
    <w:rPr>
      <w:rFonts w:ascii="Times New Roman" w:eastAsia="Times New Roman" w:hAnsi="Times New Roman" w:cs="Times New Roman"/>
      <w:b/>
      <w:bCs/>
      <w:sz w:val="36"/>
      <w:szCs w:val="36"/>
      <w:lang w:eastAsia="hu-HU"/>
    </w:rPr>
  </w:style>
  <w:style w:type="paragraph" w:customStyle="1" w:styleId="text-muted">
    <w:name w:val="text-muted"/>
    <w:basedOn w:val="Norml"/>
    <w:rsid w:val="004B2AA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4B2AA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4B2AAE"/>
    <w:rPr>
      <w:color w:val="0000FF"/>
      <w:u w:val="single"/>
    </w:rPr>
  </w:style>
  <w:style w:type="character" w:styleId="Kiemels2">
    <w:name w:val="Strong"/>
    <w:basedOn w:val="Bekezdsalapbettpusa"/>
    <w:uiPriority w:val="22"/>
    <w:qFormat/>
    <w:rsid w:val="004B2AAE"/>
    <w:rPr>
      <w:b/>
      <w:bCs/>
    </w:rPr>
  </w:style>
  <w:style w:type="character" w:customStyle="1" w:styleId="Feloldatlanmegemlts1">
    <w:name w:val="Feloldatlan megemlítés1"/>
    <w:basedOn w:val="Bekezdsalapbettpusa"/>
    <w:uiPriority w:val="99"/>
    <w:semiHidden/>
    <w:unhideWhenUsed/>
    <w:rsid w:val="00157EC5"/>
    <w:rPr>
      <w:color w:val="605E5C"/>
      <w:shd w:val="clear" w:color="auto" w:fill="E1DFDD"/>
    </w:rPr>
  </w:style>
  <w:style w:type="paragraph" w:styleId="Listaszerbekezds">
    <w:name w:val="List Paragraph"/>
    <w:basedOn w:val="Norml"/>
    <w:uiPriority w:val="34"/>
    <w:qFormat/>
    <w:rsid w:val="00FB2A41"/>
    <w:pPr>
      <w:ind w:left="720"/>
      <w:contextualSpacing/>
    </w:pPr>
  </w:style>
  <w:style w:type="character" w:styleId="Feloldatlanmegemlts">
    <w:name w:val="Unresolved Mention"/>
    <w:basedOn w:val="Bekezdsalapbettpusa"/>
    <w:uiPriority w:val="99"/>
    <w:semiHidden/>
    <w:unhideWhenUsed/>
    <w:rsid w:val="00933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14286">
      <w:bodyDiv w:val="1"/>
      <w:marLeft w:val="0"/>
      <w:marRight w:val="0"/>
      <w:marTop w:val="0"/>
      <w:marBottom w:val="0"/>
      <w:divBdr>
        <w:top w:val="none" w:sz="0" w:space="0" w:color="auto"/>
        <w:left w:val="none" w:sz="0" w:space="0" w:color="auto"/>
        <w:bottom w:val="none" w:sz="0" w:space="0" w:color="auto"/>
        <w:right w:val="none" w:sz="0" w:space="0" w:color="auto"/>
      </w:divBdr>
    </w:div>
    <w:div w:id="1176966391">
      <w:bodyDiv w:val="1"/>
      <w:marLeft w:val="0"/>
      <w:marRight w:val="0"/>
      <w:marTop w:val="0"/>
      <w:marBottom w:val="0"/>
      <w:divBdr>
        <w:top w:val="none" w:sz="0" w:space="0" w:color="auto"/>
        <w:left w:val="none" w:sz="0" w:space="0" w:color="auto"/>
        <w:bottom w:val="none" w:sz="0" w:space="0" w:color="auto"/>
        <w:right w:val="none" w:sz="0" w:space="0" w:color="auto"/>
      </w:divBdr>
    </w:div>
    <w:div w:id="1240364954">
      <w:bodyDiv w:val="1"/>
      <w:marLeft w:val="0"/>
      <w:marRight w:val="0"/>
      <w:marTop w:val="0"/>
      <w:marBottom w:val="0"/>
      <w:divBdr>
        <w:top w:val="none" w:sz="0" w:space="0" w:color="auto"/>
        <w:left w:val="none" w:sz="0" w:space="0" w:color="auto"/>
        <w:bottom w:val="none" w:sz="0" w:space="0" w:color="auto"/>
        <w:right w:val="none" w:sz="0" w:space="0" w:color="auto"/>
      </w:divBdr>
    </w:div>
    <w:div w:id="1622497959">
      <w:bodyDiv w:val="1"/>
      <w:marLeft w:val="0"/>
      <w:marRight w:val="0"/>
      <w:marTop w:val="0"/>
      <w:marBottom w:val="0"/>
      <w:divBdr>
        <w:top w:val="none" w:sz="0" w:space="0" w:color="auto"/>
        <w:left w:val="none" w:sz="0" w:space="0" w:color="auto"/>
        <w:bottom w:val="none" w:sz="0" w:space="0" w:color="auto"/>
        <w:right w:val="none" w:sz="0" w:space="0" w:color="auto"/>
      </w:divBdr>
    </w:div>
    <w:div w:id="1824852656">
      <w:bodyDiv w:val="1"/>
      <w:marLeft w:val="0"/>
      <w:marRight w:val="0"/>
      <w:marTop w:val="0"/>
      <w:marBottom w:val="0"/>
      <w:divBdr>
        <w:top w:val="none" w:sz="0" w:space="0" w:color="auto"/>
        <w:left w:val="none" w:sz="0" w:space="0" w:color="auto"/>
        <w:bottom w:val="none" w:sz="0" w:space="0" w:color="auto"/>
        <w:right w:val="none" w:sz="0" w:space="0" w:color="auto"/>
      </w:divBdr>
    </w:div>
    <w:div w:id="207200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rtoka.com" TargetMode="External"/><Relationship Id="rId5" Type="http://schemas.openxmlformats.org/officeDocument/2006/relationships/hyperlink" Target="https://bankmonitor.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2752</Words>
  <Characters>18992</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Tamás Dr. Tóka</dc:creator>
  <cp:keywords/>
  <dc:description/>
  <cp:lastModifiedBy>TOKA</cp:lastModifiedBy>
  <cp:revision>3</cp:revision>
  <cp:lastPrinted>2023-04-05T07:39:00Z</cp:lastPrinted>
  <dcterms:created xsi:type="dcterms:W3CDTF">2023-06-14T13:46:00Z</dcterms:created>
  <dcterms:modified xsi:type="dcterms:W3CDTF">2023-06-14T13:46:00Z</dcterms:modified>
</cp:coreProperties>
</file>